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580" w:rsidRDefault="00786580" w:rsidP="00786580">
      <w:pPr>
        <w:spacing w:line="640" w:lineRule="exact"/>
        <w:jc w:val="center"/>
        <w:rPr>
          <w:rFonts w:ascii="黑体" w:eastAsia="黑体" w:hAnsi="黑体" w:cs="黑体" w:hint="eastAsia"/>
          <w:b/>
          <w:bCs/>
          <w:sz w:val="52"/>
          <w:szCs w:val="52"/>
        </w:rPr>
      </w:pPr>
    </w:p>
    <w:p w:rsidR="003F5C63" w:rsidRDefault="003F5C63" w:rsidP="00786580">
      <w:pPr>
        <w:spacing w:line="640" w:lineRule="exact"/>
        <w:jc w:val="center"/>
        <w:rPr>
          <w:rFonts w:ascii="黑体" w:eastAsia="黑体" w:hAnsi="黑体" w:cs="黑体"/>
          <w:b/>
          <w:bCs/>
          <w:sz w:val="52"/>
          <w:szCs w:val="52"/>
        </w:rPr>
      </w:pPr>
      <w:r w:rsidRPr="0048233B">
        <w:rPr>
          <w:rFonts w:ascii="黑体" w:eastAsia="黑体" w:hAnsi="黑体" w:cs="黑体" w:hint="eastAsia"/>
          <w:b/>
          <w:bCs/>
          <w:sz w:val="52"/>
          <w:szCs w:val="52"/>
        </w:rPr>
        <w:t>中国共产党昆明市委员会组织部</w:t>
      </w:r>
    </w:p>
    <w:p w:rsidR="003F5C63" w:rsidRPr="0048233B" w:rsidRDefault="003F5C63" w:rsidP="00786580">
      <w:pPr>
        <w:spacing w:line="640" w:lineRule="exact"/>
        <w:jc w:val="center"/>
        <w:rPr>
          <w:rFonts w:ascii="黑体" w:eastAsia="黑体" w:hAnsi="黑体"/>
          <w:b/>
          <w:bCs/>
          <w:sz w:val="52"/>
          <w:szCs w:val="52"/>
        </w:rPr>
      </w:pPr>
      <w:r w:rsidRPr="0048233B">
        <w:rPr>
          <w:rFonts w:ascii="黑体" w:eastAsia="黑体" w:hAnsi="黑体" w:hint="eastAsia"/>
          <w:b/>
          <w:bCs/>
          <w:sz w:val="52"/>
          <w:szCs w:val="52"/>
        </w:rPr>
        <w:t>2018年</w:t>
      </w:r>
      <w:r w:rsidR="00007DE5">
        <w:rPr>
          <w:rFonts w:ascii="黑体" w:eastAsia="黑体" w:hAnsi="黑体" w:hint="eastAsia"/>
          <w:b/>
          <w:bCs/>
          <w:sz w:val="52"/>
          <w:szCs w:val="52"/>
        </w:rPr>
        <w:t>度</w:t>
      </w:r>
      <w:r w:rsidRPr="0048233B">
        <w:rPr>
          <w:rFonts w:ascii="黑体" w:eastAsia="黑体" w:hAnsi="黑体" w:cs="黑体" w:hint="eastAsia"/>
          <w:b/>
          <w:bCs/>
          <w:sz w:val="52"/>
          <w:szCs w:val="52"/>
        </w:rPr>
        <w:t>部门整体支出绩效自评报告</w:t>
      </w:r>
    </w:p>
    <w:p w:rsidR="003F5C63" w:rsidRDefault="003F5C63" w:rsidP="003F5C63">
      <w:pPr>
        <w:spacing w:before="120" w:after="120" w:line="480" w:lineRule="auto"/>
        <w:jc w:val="center"/>
        <w:rPr>
          <w:rFonts w:eastAsia="黑体"/>
          <w:b/>
          <w:bCs/>
          <w:sz w:val="44"/>
          <w:szCs w:val="44"/>
        </w:rPr>
      </w:pPr>
    </w:p>
    <w:p w:rsidR="003F5C63" w:rsidRPr="00007DE5" w:rsidRDefault="003F5C63" w:rsidP="003F5C63">
      <w:pPr>
        <w:spacing w:before="120" w:after="120" w:line="480" w:lineRule="auto"/>
        <w:jc w:val="center"/>
        <w:rPr>
          <w:rFonts w:eastAsia="黑体"/>
          <w:b/>
          <w:bCs/>
          <w:sz w:val="44"/>
          <w:szCs w:val="44"/>
        </w:rPr>
      </w:pPr>
    </w:p>
    <w:p w:rsidR="003F5C63" w:rsidRPr="009D21B1" w:rsidRDefault="003F5C63" w:rsidP="003F5C63">
      <w:pPr>
        <w:spacing w:before="120" w:after="120" w:line="480" w:lineRule="auto"/>
        <w:jc w:val="center"/>
        <w:rPr>
          <w:rFonts w:eastAsia="黑体"/>
          <w:b/>
          <w:bCs/>
          <w:sz w:val="44"/>
          <w:szCs w:val="44"/>
        </w:rPr>
      </w:pPr>
    </w:p>
    <w:p w:rsidR="003F5C63" w:rsidRPr="009D21B1" w:rsidRDefault="003F5C63" w:rsidP="003F5C63">
      <w:pPr>
        <w:tabs>
          <w:tab w:val="left" w:pos="1985"/>
          <w:tab w:val="left" w:pos="2268"/>
          <w:tab w:val="left" w:pos="2977"/>
        </w:tabs>
        <w:adjustRightInd w:val="0"/>
        <w:snapToGrid w:val="0"/>
        <w:spacing w:line="360" w:lineRule="auto"/>
        <w:ind w:leftChars="493" w:left="1557"/>
        <w:jc w:val="left"/>
        <w:rPr>
          <w:rFonts w:eastAsia="黑体"/>
          <w:b/>
          <w:bCs/>
          <w:sz w:val="28"/>
          <w:szCs w:val="28"/>
        </w:rPr>
      </w:pPr>
      <w:r w:rsidRPr="009D21B1">
        <w:rPr>
          <w:rFonts w:eastAsia="黑体" w:cs="黑体" w:hint="eastAsia"/>
          <w:b/>
          <w:bCs/>
          <w:sz w:val="28"/>
          <w:szCs w:val="28"/>
        </w:rPr>
        <w:t>项目名称：</w:t>
      </w:r>
      <w:r w:rsidRPr="009D21B1">
        <w:rPr>
          <w:rFonts w:eastAsia="黑体" w:cs="黑体"/>
          <w:b/>
          <w:bCs/>
          <w:sz w:val="28"/>
          <w:szCs w:val="28"/>
        </w:rPr>
        <w:tab/>
      </w:r>
      <w:r w:rsidRPr="009D21B1">
        <w:rPr>
          <w:rFonts w:eastAsia="黑体" w:cs="黑体" w:hint="eastAsia"/>
          <w:b/>
          <w:bCs/>
          <w:sz w:val="28"/>
          <w:szCs w:val="28"/>
        </w:rPr>
        <w:t>部门整体支出绩效自评报告</w:t>
      </w:r>
    </w:p>
    <w:p w:rsidR="003F5C63" w:rsidRPr="009D21B1" w:rsidRDefault="003F5C63" w:rsidP="003F5C63">
      <w:pPr>
        <w:adjustRightInd w:val="0"/>
        <w:snapToGrid w:val="0"/>
        <w:spacing w:line="360" w:lineRule="auto"/>
        <w:ind w:leftChars="492" w:left="1554"/>
        <w:rPr>
          <w:rFonts w:eastAsia="黑体" w:cs="黑体"/>
          <w:b/>
          <w:bCs/>
          <w:sz w:val="28"/>
          <w:szCs w:val="28"/>
        </w:rPr>
      </w:pPr>
      <w:r w:rsidRPr="009D21B1">
        <w:rPr>
          <w:rFonts w:eastAsia="黑体" w:cs="黑体" w:hint="eastAsia"/>
          <w:b/>
          <w:bCs/>
          <w:sz w:val="28"/>
          <w:szCs w:val="28"/>
        </w:rPr>
        <w:t>部门名称：中国共产党昆明市委员会组织部</w:t>
      </w:r>
    </w:p>
    <w:p w:rsidR="003F5C63" w:rsidRPr="009D21B1" w:rsidRDefault="003F5C63" w:rsidP="003F5C63">
      <w:pPr>
        <w:adjustRightInd w:val="0"/>
        <w:snapToGrid w:val="0"/>
        <w:spacing w:line="360" w:lineRule="auto"/>
        <w:ind w:leftChars="133" w:left="420" w:firstLineChars="360" w:firstLine="997"/>
        <w:rPr>
          <w:rFonts w:eastAsia="黑体" w:cs="黑体"/>
          <w:b/>
          <w:bCs/>
          <w:sz w:val="28"/>
          <w:szCs w:val="28"/>
        </w:rPr>
      </w:pPr>
      <w:r w:rsidRPr="009D21B1">
        <w:rPr>
          <w:rFonts w:eastAsia="黑体" w:cs="黑体" w:hint="eastAsia"/>
          <w:b/>
          <w:bCs/>
          <w:sz w:val="28"/>
          <w:szCs w:val="28"/>
        </w:rPr>
        <w:t>评价机构：</w:t>
      </w:r>
      <w:bookmarkStart w:id="0" w:name="_GoBack"/>
      <w:bookmarkEnd w:id="0"/>
      <w:r w:rsidRPr="009D21B1">
        <w:rPr>
          <w:rFonts w:eastAsia="黑体" w:cs="黑体" w:hint="eastAsia"/>
          <w:b/>
          <w:bCs/>
          <w:sz w:val="28"/>
          <w:szCs w:val="28"/>
        </w:rPr>
        <w:t>中国共产党昆明市委员会组织部</w:t>
      </w:r>
    </w:p>
    <w:p w:rsidR="003F5C63" w:rsidRDefault="003F5C63" w:rsidP="003F5C63">
      <w:pPr>
        <w:spacing w:line="360" w:lineRule="auto"/>
        <w:ind w:leftChars="580" w:left="1832"/>
        <w:rPr>
          <w:rFonts w:eastAsia="黑体"/>
          <w:b/>
          <w:bCs/>
          <w:sz w:val="28"/>
          <w:szCs w:val="28"/>
        </w:rPr>
      </w:pPr>
    </w:p>
    <w:p w:rsidR="003F5C63" w:rsidRDefault="003F5C63" w:rsidP="003F5C63">
      <w:pPr>
        <w:spacing w:line="360" w:lineRule="auto"/>
        <w:ind w:leftChars="580" w:left="1832"/>
        <w:rPr>
          <w:rFonts w:eastAsia="黑体"/>
          <w:b/>
          <w:bCs/>
          <w:sz w:val="28"/>
          <w:szCs w:val="28"/>
        </w:rPr>
      </w:pPr>
    </w:p>
    <w:p w:rsidR="003F5C63" w:rsidRDefault="003F5C63" w:rsidP="003F5C63">
      <w:pPr>
        <w:spacing w:line="360" w:lineRule="auto"/>
        <w:ind w:leftChars="580" w:left="1832"/>
        <w:rPr>
          <w:rFonts w:eastAsia="黑体"/>
          <w:b/>
          <w:bCs/>
          <w:sz w:val="28"/>
          <w:szCs w:val="28"/>
        </w:rPr>
      </w:pPr>
    </w:p>
    <w:p w:rsidR="003F5C63" w:rsidRDefault="003F5C63" w:rsidP="003F5C63">
      <w:pPr>
        <w:jc w:val="center"/>
        <w:rPr>
          <w:rFonts w:eastAsia="黑体" w:cs="黑体"/>
          <w:b/>
          <w:bCs/>
          <w:sz w:val="28"/>
          <w:szCs w:val="28"/>
        </w:rPr>
      </w:pPr>
      <w:r>
        <w:rPr>
          <w:rFonts w:eastAsia="黑体"/>
          <w:b/>
          <w:bCs/>
          <w:sz w:val="28"/>
          <w:szCs w:val="28"/>
        </w:rPr>
        <w:t>201</w:t>
      </w:r>
      <w:r>
        <w:rPr>
          <w:rFonts w:eastAsia="黑体" w:hint="eastAsia"/>
          <w:b/>
          <w:bCs/>
          <w:sz w:val="28"/>
          <w:szCs w:val="28"/>
        </w:rPr>
        <w:t>9</w:t>
      </w:r>
      <w:r>
        <w:rPr>
          <w:rFonts w:eastAsia="黑体" w:cs="黑体" w:hint="eastAsia"/>
          <w:b/>
          <w:bCs/>
          <w:sz w:val="28"/>
          <w:szCs w:val="28"/>
        </w:rPr>
        <w:t>年</w:t>
      </w:r>
      <w:r>
        <w:rPr>
          <w:rFonts w:eastAsia="黑体" w:hint="eastAsia"/>
          <w:b/>
          <w:bCs/>
          <w:sz w:val="28"/>
          <w:szCs w:val="28"/>
        </w:rPr>
        <w:t>5</w:t>
      </w:r>
      <w:r>
        <w:rPr>
          <w:rFonts w:eastAsia="黑体" w:cs="黑体" w:hint="eastAsia"/>
          <w:b/>
          <w:bCs/>
          <w:sz w:val="28"/>
          <w:szCs w:val="28"/>
        </w:rPr>
        <w:t>月</w:t>
      </w:r>
    </w:p>
    <w:p w:rsidR="003D628F" w:rsidRDefault="004679DD">
      <w:pPr>
        <w:spacing w:line="560" w:lineRule="exact"/>
        <w:jc w:val="center"/>
        <w:rPr>
          <w:rFonts w:eastAsia="方正小标宋简体"/>
          <w:bCs/>
          <w:sz w:val="44"/>
          <w:szCs w:val="44"/>
        </w:rPr>
      </w:pPr>
      <w:r>
        <w:rPr>
          <w:rFonts w:eastAsia="方正小标宋简体"/>
          <w:bCs/>
          <w:sz w:val="44"/>
          <w:szCs w:val="44"/>
        </w:rPr>
        <w:lastRenderedPageBreak/>
        <w:t>2018</w:t>
      </w:r>
      <w:r>
        <w:rPr>
          <w:rFonts w:eastAsia="方正小标宋简体"/>
          <w:bCs/>
          <w:sz w:val="44"/>
          <w:szCs w:val="44"/>
        </w:rPr>
        <w:t>年度部门整体支出绩效评价报告</w:t>
      </w:r>
    </w:p>
    <w:p w:rsidR="003D628F" w:rsidRDefault="003D628F">
      <w:pPr>
        <w:spacing w:line="560" w:lineRule="exact"/>
        <w:jc w:val="left"/>
        <w:rPr>
          <w:rFonts w:eastAsia="楷体"/>
          <w:bCs/>
          <w:szCs w:val="32"/>
        </w:rPr>
      </w:pPr>
    </w:p>
    <w:p w:rsidR="003D628F" w:rsidRDefault="004679DD">
      <w:pPr>
        <w:topLinePunct/>
        <w:spacing w:line="560" w:lineRule="exact"/>
        <w:ind w:firstLineChars="200" w:firstLine="632"/>
        <w:rPr>
          <w:bCs/>
          <w:szCs w:val="32"/>
        </w:rPr>
      </w:pPr>
      <w:r>
        <w:rPr>
          <w:bCs/>
          <w:szCs w:val="32"/>
        </w:rPr>
        <w:t>根据《中华人民共和国预算法》的规定，按照《昆明市预算绩效管理暂行办法》（</w:t>
      </w:r>
      <w:proofErr w:type="gramStart"/>
      <w:r>
        <w:rPr>
          <w:bCs/>
          <w:szCs w:val="32"/>
        </w:rPr>
        <w:t>昆政办</w:t>
      </w:r>
      <w:proofErr w:type="gramEnd"/>
      <w:r>
        <w:rPr>
          <w:bCs/>
          <w:szCs w:val="32"/>
        </w:rPr>
        <w:t>〔</w:t>
      </w:r>
      <w:r>
        <w:rPr>
          <w:bCs/>
          <w:szCs w:val="32"/>
        </w:rPr>
        <w:t>2013</w:t>
      </w:r>
      <w:r>
        <w:rPr>
          <w:bCs/>
          <w:szCs w:val="32"/>
        </w:rPr>
        <w:t>〕</w:t>
      </w:r>
      <w:r>
        <w:rPr>
          <w:bCs/>
          <w:szCs w:val="32"/>
        </w:rPr>
        <w:t>129</w:t>
      </w:r>
      <w:r>
        <w:rPr>
          <w:bCs/>
          <w:szCs w:val="32"/>
        </w:rPr>
        <w:t>号）、昆明市人民政府《关于全面推进预算绩效管理改革的实施意见》（</w:t>
      </w:r>
      <w:proofErr w:type="gramStart"/>
      <w:r>
        <w:rPr>
          <w:bCs/>
          <w:szCs w:val="32"/>
        </w:rPr>
        <w:t>昆政发</w:t>
      </w:r>
      <w:proofErr w:type="gramEnd"/>
      <w:r>
        <w:rPr>
          <w:bCs/>
          <w:szCs w:val="32"/>
        </w:rPr>
        <w:t>〔</w:t>
      </w:r>
      <w:r>
        <w:rPr>
          <w:bCs/>
          <w:szCs w:val="32"/>
        </w:rPr>
        <w:t>2016</w:t>
      </w:r>
      <w:r>
        <w:rPr>
          <w:bCs/>
          <w:szCs w:val="32"/>
        </w:rPr>
        <w:t>〕</w:t>
      </w:r>
      <w:r>
        <w:rPr>
          <w:bCs/>
          <w:szCs w:val="32"/>
        </w:rPr>
        <w:t>12</w:t>
      </w:r>
      <w:r>
        <w:rPr>
          <w:bCs/>
          <w:szCs w:val="32"/>
        </w:rPr>
        <w:t>号）、昆明市财政局关于印发《昆明市本级部门预算绩效自评管理暂行办法》的通知（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号）文件要求，我部认真贯彻落实相关文件精神，成立绩效自评小组，对本单位</w:t>
      </w:r>
      <w:r>
        <w:rPr>
          <w:bCs/>
          <w:szCs w:val="32"/>
        </w:rPr>
        <w:t>2018</w:t>
      </w:r>
      <w:r>
        <w:rPr>
          <w:bCs/>
          <w:szCs w:val="32"/>
        </w:rPr>
        <w:t>年度部门整体支出绩效进行了自评，现将有关情况报告如下：</w:t>
      </w:r>
    </w:p>
    <w:p w:rsidR="003D628F" w:rsidRDefault="004679DD">
      <w:pPr>
        <w:topLinePunct/>
        <w:spacing w:line="560" w:lineRule="exact"/>
        <w:ind w:firstLineChars="200" w:firstLine="632"/>
        <w:rPr>
          <w:rFonts w:eastAsia="黑体"/>
          <w:bCs/>
          <w:szCs w:val="32"/>
        </w:rPr>
      </w:pPr>
      <w:r>
        <w:rPr>
          <w:rFonts w:eastAsia="黑体"/>
          <w:bCs/>
          <w:szCs w:val="32"/>
        </w:rPr>
        <w:t>一、部门概况</w:t>
      </w:r>
    </w:p>
    <w:p w:rsidR="003D628F" w:rsidRDefault="004679DD">
      <w:pPr>
        <w:topLinePunct/>
        <w:spacing w:line="560" w:lineRule="exact"/>
        <w:ind w:firstLineChars="200" w:firstLine="632"/>
        <w:rPr>
          <w:rFonts w:eastAsia="楷体_GB2312"/>
          <w:bCs/>
          <w:szCs w:val="32"/>
        </w:rPr>
      </w:pPr>
      <w:r>
        <w:rPr>
          <w:rFonts w:eastAsia="楷体_GB2312"/>
          <w:bCs/>
          <w:szCs w:val="32"/>
        </w:rPr>
        <w:t>（一）部门机构设置、编制</w:t>
      </w:r>
    </w:p>
    <w:p w:rsidR="003D628F" w:rsidRDefault="004679DD">
      <w:pPr>
        <w:spacing w:line="560" w:lineRule="exact"/>
        <w:ind w:firstLineChars="200" w:firstLine="632"/>
        <w:rPr>
          <w:szCs w:val="32"/>
        </w:rPr>
      </w:pPr>
      <w:r>
        <w:rPr>
          <w:szCs w:val="32"/>
        </w:rPr>
        <w:t>我部（含代管机构）设置</w:t>
      </w:r>
      <w:r>
        <w:rPr>
          <w:szCs w:val="32"/>
        </w:rPr>
        <w:t>17</w:t>
      </w:r>
      <w:r>
        <w:rPr>
          <w:szCs w:val="32"/>
        </w:rPr>
        <w:t>个内设机构（正科级）和机关党委（人事处）、离退休人员办公室。</w:t>
      </w:r>
    </w:p>
    <w:p w:rsidR="003D628F" w:rsidRDefault="004679DD">
      <w:pPr>
        <w:spacing w:line="560" w:lineRule="exact"/>
        <w:ind w:firstLineChars="200" w:firstLine="632"/>
        <w:rPr>
          <w:szCs w:val="32"/>
        </w:rPr>
      </w:pPr>
      <w:r>
        <w:rPr>
          <w:szCs w:val="32"/>
        </w:rPr>
        <w:t>人员编制</w:t>
      </w:r>
      <w:r>
        <w:rPr>
          <w:szCs w:val="32"/>
        </w:rPr>
        <w:t>101</w:t>
      </w:r>
      <w:r>
        <w:rPr>
          <w:szCs w:val="32"/>
        </w:rPr>
        <w:t>人，其中：行政编制</w:t>
      </w:r>
      <w:r>
        <w:rPr>
          <w:szCs w:val="32"/>
        </w:rPr>
        <w:t>94</w:t>
      </w:r>
      <w:r>
        <w:rPr>
          <w:szCs w:val="32"/>
        </w:rPr>
        <w:t>人，工勤编制</w:t>
      </w:r>
      <w:r>
        <w:rPr>
          <w:szCs w:val="32"/>
        </w:rPr>
        <w:t>7</w:t>
      </w:r>
      <w:r>
        <w:rPr>
          <w:szCs w:val="32"/>
        </w:rPr>
        <w:t>人。与</w:t>
      </w:r>
      <w:r>
        <w:rPr>
          <w:szCs w:val="32"/>
        </w:rPr>
        <w:t>2017</w:t>
      </w:r>
      <w:r>
        <w:rPr>
          <w:szCs w:val="32"/>
        </w:rPr>
        <w:t>年相比较，编制人数增加</w:t>
      </w:r>
      <w:r>
        <w:rPr>
          <w:szCs w:val="32"/>
        </w:rPr>
        <w:t>4</w:t>
      </w:r>
      <w:r>
        <w:rPr>
          <w:szCs w:val="32"/>
        </w:rPr>
        <w:t>人，主要原因是纪检监察体制改革，收回纪检监察员编</w:t>
      </w:r>
      <w:r>
        <w:rPr>
          <w:szCs w:val="32"/>
        </w:rPr>
        <w:t>1</w:t>
      </w:r>
      <w:r>
        <w:rPr>
          <w:szCs w:val="32"/>
        </w:rPr>
        <w:t>人</w:t>
      </w:r>
      <w:r>
        <w:rPr>
          <w:szCs w:val="32"/>
        </w:rPr>
        <w:t xml:space="preserve">, </w:t>
      </w:r>
      <w:r>
        <w:rPr>
          <w:szCs w:val="32"/>
        </w:rPr>
        <w:t>根据</w:t>
      </w:r>
      <w:proofErr w:type="gramStart"/>
      <w:r>
        <w:rPr>
          <w:szCs w:val="32"/>
        </w:rPr>
        <w:t>《中共昆明市纪委办公厅关于派驻纪检组干部配备的通知》昆纪办</w:t>
      </w:r>
      <w:proofErr w:type="gramEnd"/>
      <w:r>
        <w:rPr>
          <w:szCs w:val="32"/>
        </w:rPr>
        <w:t>通〔</w:t>
      </w:r>
      <w:r>
        <w:rPr>
          <w:szCs w:val="32"/>
        </w:rPr>
        <w:t>2017</w:t>
      </w:r>
      <w:r>
        <w:rPr>
          <w:szCs w:val="32"/>
        </w:rPr>
        <w:t>〕</w:t>
      </w:r>
      <w:r>
        <w:rPr>
          <w:szCs w:val="32"/>
        </w:rPr>
        <w:t>41</w:t>
      </w:r>
      <w:r>
        <w:rPr>
          <w:szCs w:val="32"/>
        </w:rPr>
        <w:t>号，纪检监察体制改革</w:t>
      </w:r>
      <w:r>
        <w:rPr>
          <w:szCs w:val="32"/>
        </w:rPr>
        <w:t>,</w:t>
      </w:r>
      <w:r>
        <w:rPr>
          <w:szCs w:val="32"/>
        </w:rPr>
        <w:t>增加人员</w:t>
      </w:r>
      <w:r>
        <w:rPr>
          <w:szCs w:val="32"/>
        </w:rPr>
        <w:t>5</w:t>
      </w:r>
      <w:r>
        <w:rPr>
          <w:szCs w:val="32"/>
        </w:rPr>
        <w:t>人</w:t>
      </w:r>
      <w:r>
        <w:rPr>
          <w:szCs w:val="32"/>
        </w:rPr>
        <w:t>,</w:t>
      </w:r>
      <w:r>
        <w:rPr>
          <w:szCs w:val="32"/>
        </w:rPr>
        <w:t>造成编制人员比去年增加。</w:t>
      </w:r>
    </w:p>
    <w:p w:rsidR="003D628F" w:rsidRDefault="004679DD">
      <w:pPr>
        <w:spacing w:line="560" w:lineRule="exact"/>
        <w:ind w:firstLineChars="200" w:firstLine="632"/>
        <w:rPr>
          <w:szCs w:val="32"/>
        </w:rPr>
      </w:pPr>
      <w:r>
        <w:rPr>
          <w:szCs w:val="32"/>
        </w:rPr>
        <w:t>实有人数</w:t>
      </w:r>
      <w:r>
        <w:rPr>
          <w:szCs w:val="32"/>
        </w:rPr>
        <w:t>91</w:t>
      </w:r>
      <w:r>
        <w:rPr>
          <w:szCs w:val="32"/>
        </w:rPr>
        <w:t>人，其中：行政人编制</w:t>
      </w:r>
      <w:r>
        <w:rPr>
          <w:szCs w:val="32"/>
        </w:rPr>
        <w:t>83</w:t>
      </w:r>
      <w:r>
        <w:rPr>
          <w:szCs w:val="32"/>
        </w:rPr>
        <w:t>人，工勤编制</w:t>
      </w:r>
      <w:r>
        <w:rPr>
          <w:szCs w:val="32"/>
        </w:rPr>
        <w:t>8</w:t>
      </w:r>
      <w:r>
        <w:rPr>
          <w:szCs w:val="32"/>
        </w:rPr>
        <w:t>人。与</w:t>
      </w:r>
      <w:r>
        <w:rPr>
          <w:szCs w:val="32"/>
        </w:rPr>
        <w:t>2017</w:t>
      </w:r>
      <w:r>
        <w:rPr>
          <w:szCs w:val="32"/>
        </w:rPr>
        <w:t>年相比较增加</w:t>
      </w:r>
      <w:r>
        <w:rPr>
          <w:szCs w:val="32"/>
        </w:rPr>
        <w:t>7</w:t>
      </w:r>
      <w:r>
        <w:rPr>
          <w:szCs w:val="32"/>
        </w:rPr>
        <w:t>人，主要原因是增加纪检组</w:t>
      </w:r>
      <w:r>
        <w:rPr>
          <w:szCs w:val="32"/>
        </w:rPr>
        <w:t>5</w:t>
      </w:r>
      <w:r>
        <w:rPr>
          <w:szCs w:val="32"/>
        </w:rPr>
        <w:t>人，因工作</w:t>
      </w:r>
      <w:r>
        <w:rPr>
          <w:szCs w:val="32"/>
        </w:rPr>
        <w:lastRenderedPageBreak/>
        <w:t>需要，正常调入</w:t>
      </w:r>
      <w:r>
        <w:rPr>
          <w:szCs w:val="32"/>
        </w:rPr>
        <w:t>2</w:t>
      </w:r>
      <w:r>
        <w:rPr>
          <w:szCs w:val="32"/>
        </w:rPr>
        <w:t>人。</w:t>
      </w:r>
    </w:p>
    <w:p w:rsidR="003D628F" w:rsidRDefault="004679DD">
      <w:pPr>
        <w:topLinePunct/>
        <w:spacing w:line="560" w:lineRule="exact"/>
        <w:ind w:firstLineChars="200" w:firstLine="632"/>
        <w:rPr>
          <w:rFonts w:eastAsia="楷体_GB2312"/>
          <w:szCs w:val="32"/>
        </w:rPr>
      </w:pPr>
      <w:r>
        <w:rPr>
          <w:rFonts w:eastAsia="楷体_GB2312"/>
          <w:bCs/>
          <w:szCs w:val="32"/>
        </w:rPr>
        <w:t>（二）部门职能</w:t>
      </w:r>
    </w:p>
    <w:p w:rsidR="003D628F" w:rsidRDefault="004679DD">
      <w:pPr>
        <w:spacing w:line="560" w:lineRule="exact"/>
        <w:ind w:firstLineChars="200" w:firstLine="632"/>
        <w:rPr>
          <w:szCs w:val="32"/>
        </w:rPr>
      </w:pPr>
      <w:r>
        <w:rPr>
          <w:szCs w:val="32"/>
        </w:rPr>
        <w:t>1</w:t>
      </w:r>
      <w:r>
        <w:rPr>
          <w:szCs w:val="32"/>
        </w:rPr>
        <w:t>、主要职能</w:t>
      </w:r>
    </w:p>
    <w:p w:rsidR="003D628F" w:rsidRDefault="004679DD">
      <w:pPr>
        <w:spacing w:line="560" w:lineRule="exact"/>
        <w:ind w:firstLineChars="200" w:firstLine="632"/>
        <w:rPr>
          <w:szCs w:val="32"/>
        </w:rPr>
      </w:pPr>
      <w:r>
        <w:rPr>
          <w:szCs w:val="32"/>
        </w:rPr>
        <w:t>我部是在中共昆明市委的领导下，主管全市组织、干部和人才工作的市委工作部门。</w:t>
      </w:r>
    </w:p>
    <w:p w:rsidR="003D628F" w:rsidRDefault="004679DD">
      <w:pPr>
        <w:spacing w:line="560" w:lineRule="exact"/>
        <w:ind w:firstLineChars="200" w:firstLine="632"/>
        <w:rPr>
          <w:szCs w:val="32"/>
        </w:rPr>
      </w:pPr>
      <w:r>
        <w:rPr>
          <w:szCs w:val="32"/>
        </w:rPr>
        <w:t>（</w:t>
      </w:r>
      <w:r>
        <w:rPr>
          <w:szCs w:val="32"/>
        </w:rPr>
        <w:t>1</w:t>
      </w:r>
      <w:r>
        <w:rPr>
          <w:szCs w:val="32"/>
        </w:rPr>
        <w:t>）贯彻执行党的组织和干部工作路线方针政策以及省、市委的有关规定；研究制订全市党建工作意见并组织实施；指导全市党组织建设，特别是基层党组织建设。</w:t>
      </w:r>
    </w:p>
    <w:p w:rsidR="003D628F" w:rsidRDefault="004679DD">
      <w:pPr>
        <w:spacing w:line="560" w:lineRule="exact"/>
        <w:ind w:firstLineChars="200" w:firstLine="632"/>
        <w:rPr>
          <w:szCs w:val="32"/>
        </w:rPr>
      </w:pPr>
      <w:r>
        <w:rPr>
          <w:szCs w:val="32"/>
        </w:rPr>
        <w:t>（</w:t>
      </w:r>
      <w:r>
        <w:rPr>
          <w:szCs w:val="32"/>
        </w:rPr>
        <w:t>2</w:t>
      </w:r>
      <w:r>
        <w:rPr>
          <w:szCs w:val="32"/>
        </w:rPr>
        <w:t>）研究、探索新形势下党政机关、企事业单位党组织的设置和活动方式；研究规划党员教育和党员管理工作；制定全市发展党员的计划和措施；组织新时期党的建设的理论研究。</w:t>
      </w:r>
    </w:p>
    <w:p w:rsidR="003D628F" w:rsidRDefault="004679DD">
      <w:pPr>
        <w:spacing w:line="560" w:lineRule="exact"/>
        <w:ind w:firstLineChars="200" w:firstLine="632"/>
        <w:rPr>
          <w:szCs w:val="32"/>
        </w:rPr>
      </w:pPr>
      <w:r>
        <w:rPr>
          <w:szCs w:val="32"/>
        </w:rPr>
        <w:t>（</w:t>
      </w:r>
      <w:r>
        <w:rPr>
          <w:szCs w:val="32"/>
        </w:rPr>
        <w:t>3</w:t>
      </w:r>
      <w:r>
        <w:rPr>
          <w:szCs w:val="32"/>
        </w:rPr>
        <w:t>）制订全市各级党组织领导班子思想、组织、作风建设意见，并进行监督检查；指导、检查市委管理的领导班子民主生活会情况；研究提出县（市）区、市级机关各部门和国有重点骨干企业以及其他列入市委管理的领导班子调整、配备的建议和意见；负责市委管理干部的考察、考核、考评工作；负责党群部门公务员队伍建设和管理工作，办理干部任免、调动、交流、工资待遇、退（离）休审批手续</w:t>
      </w:r>
      <w:proofErr w:type="gramStart"/>
      <w:r>
        <w:rPr>
          <w:szCs w:val="32"/>
        </w:rPr>
        <w:t>以及团</w:t>
      </w:r>
      <w:proofErr w:type="gramEnd"/>
      <w:r>
        <w:rPr>
          <w:szCs w:val="32"/>
        </w:rPr>
        <w:t>以上军队转业干部的安置等其他事宜。</w:t>
      </w:r>
    </w:p>
    <w:p w:rsidR="003D628F" w:rsidRDefault="004679DD">
      <w:pPr>
        <w:spacing w:line="560" w:lineRule="exact"/>
        <w:ind w:firstLineChars="200" w:firstLine="632"/>
        <w:rPr>
          <w:szCs w:val="32"/>
        </w:rPr>
      </w:pPr>
      <w:r>
        <w:rPr>
          <w:szCs w:val="32"/>
        </w:rPr>
        <w:t>（</w:t>
      </w:r>
      <w:r>
        <w:rPr>
          <w:szCs w:val="32"/>
        </w:rPr>
        <w:t>4</w:t>
      </w:r>
      <w:r>
        <w:rPr>
          <w:szCs w:val="32"/>
        </w:rPr>
        <w:t>）研究制定全市干部队伍建设的具体政策和规定，组织</w:t>
      </w:r>
      <w:r>
        <w:rPr>
          <w:szCs w:val="32"/>
        </w:rPr>
        <w:lastRenderedPageBreak/>
        <w:t>落实培养选拔中青年干部、妇女干部、少数民族干部、党外干部工作；负责后备干部的培养、教育和选拔、管理；负责党政群机关干部交流、回避和到基层任职、挂职锻炼工作。</w:t>
      </w:r>
    </w:p>
    <w:p w:rsidR="003D628F" w:rsidRDefault="004679DD">
      <w:pPr>
        <w:spacing w:line="560" w:lineRule="exact"/>
        <w:ind w:firstLineChars="200" w:firstLine="632"/>
        <w:rPr>
          <w:szCs w:val="32"/>
        </w:rPr>
      </w:pPr>
      <w:r>
        <w:rPr>
          <w:szCs w:val="32"/>
        </w:rPr>
        <w:t>（</w:t>
      </w:r>
      <w:r>
        <w:rPr>
          <w:szCs w:val="32"/>
        </w:rPr>
        <w:t>5</w:t>
      </w:r>
      <w:r>
        <w:rPr>
          <w:szCs w:val="32"/>
        </w:rPr>
        <w:t>）宏观指导全市党的组织制度和干部人事制度改革工作；会同有关部门提出干部人事制度改革的意见和建议，并组织实施。</w:t>
      </w:r>
    </w:p>
    <w:p w:rsidR="003D628F" w:rsidRDefault="004679DD">
      <w:pPr>
        <w:spacing w:line="560" w:lineRule="exact"/>
        <w:ind w:firstLineChars="200" w:firstLine="632"/>
        <w:rPr>
          <w:szCs w:val="32"/>
        </w:rPr>
      </w:pPr>
      <w:r>
        <w:rPr>
          <w:szCs w:val="32"/>
        </w:rPr>
        <w:t>（</w:t>
      </w:r>
      <w:r>
        <w:rPr>
          <w:szCs w:val="32"/>
        </w:rPr>
        <w:t>6</w:t>
      </w:r>
      <w:r>
        <w:rPr>
          <w:szCs w:val="32"/>
        </w:rPr>
        <w:t>）负责全市组织干部人事管理信息系统的建设；负责全市组织工作和干部工作的调查研究、检查督促，及时向市委反映重要情况，提出建议和意见。</w:t>
      </w:r>
    </w:p>
    <w:p w:rsidR="003D628F" w:rsidRDefault="004679DD">
      <w:pPr>
        <w:spacing w:line="560" w:lineRule="exact"/>
        <w:ind w:firstLineChars="200" w:firstLine="632"/>
        <w:rPr>
          <w:szCs w:val="32"/>
        </w:rPr>
      </w:pPr>
      <w:r>
        <w:rPr>
          <w:szCs w:val="32"/>
        </w:rPr>
        <w:t>（</w:t>
      </w:r>
      <w:r>
        <w:rPr>
          <w:szCs w:val="32"/>
        </w:rPr>
        <w:t>7</w:t>
      </w:r>
      <w:r>
        <w:rPr>
          <w:szCs w:val="32"/>
        </w:rPr>
        <w:t>）负责全市干部教育工作，拟订全市干部教育培训规划，组织市管干部和有关干部进行培训；指导、协调、检查全市干部教育工作；协助搞好干部培训基地、各级党校及其师资队伍建设工作。</w:t>
      </w:r>
    </w:p>
    <w:p w:rsidR="003D628F" w:rsidRDefault="004679DD">
      <w:pPr>
        <w:spacing w:line="560" w:lineRule="exact"/>
        <w:ind w:firstLineChars="200" w:firstLine="632"/>
        <w:rPr>
          <w:szCs w:val="32"/>
        </w:rPr>
      </w:pPr>
      <w:r>
        <w:rPr>
          <w:szCs w:val="32"/>
        </w:rPr>
        <w:t>（</w:t>
      </w:r>
      <w:r>
        <w:rPr>
          <w:szCs w:val="32"/>
        </w:rPr>
        <w:t>8</w:t>
      </w:r>
      <w:r>
        <w:rPr>
          <w:szCs w:val="32"/>
        </w:rPr>
        <w:t>）指导、检查、协调全市人才工作；组织各类人才队伍开展有关活动。</w:t>
      </w:r>
    </w:p>
    <w:p w:rsidR="003D628F" w:rsidRDefault="004679DD">
      <w:pPr>
        <w:spacing w:line="560" w:lineRule="exact"/>
        <w:ind w:firstLineChars="200" w:firstLine="632"/>
        <w:rPr>
          <w:szCs w:val="32"/>
        </w:rPr>
      </w:pPr>
      <w:r>
        <w:rPr>
          <w:szCs w:val="32"/>
        </w:rPr>
        <w:t>（</w:t>
      </w:r>
      <w:r>
        <w:rPr>
          <w:szCs w:val="32"/>
        </w:rPr>
        <w:t>9</w:t>
      </w:r>
      <w:r>
        <w:rPr>
          <w:szCs w:val="32"/>
        </w:rPr>
        <w:t>）负责本市出席全国、全省党代表大会代表人选的推荐提名和酝酿选举工作；负责市党代表大会的有关筹备工作；指导各县（市）区党委和基层党组织的选举工作；负责收缴和管理全市党费；负责新建党委的审批。</w:t>
      </w:r>
    </w:p>
    <w:p w:rsidR="003D628F" w:rsidRDefault="004679DD">
      <w:pPr>
        <w:spacing w:line="560" w:lineRule="exact"/>
        <w:ind w:firstLineChars="200" w:firstLine="632"/>
        <w:rPr>
          <w:szCs w:val="32"/>
        </w:rPr>
      </w:pPr>
      <w:r>
        <w:rPr>
          <w:szCs w:val="32"/>
        </w:rPr>
        <w:t>（</w:t>
      </w:r>
      <w:r>
        <w:rPr>
          <w:szCs w:val="32"/>
        </w:rPr>
        <w:t>10</w:t>
      </w:r>
      <w:r>
        <w:rPr>
          <w:szCs w:val="32"/>
        </w:rPr>
        <w:t>）负责对市管干部和干部选拔任用工作的监督，负责审理和部分老同志的党籍、党龄、参加工作时间等历史遗留问题，接待处理业务范围内的来信来访。</w:t>
      </w:r>
    </w:p>
    <w:p w:rsidR="003D628F" w:rsidRDefault="004679DD">
      <w:pPr>
        <w:spacing w:line="560" w:lineRule="exact"/>
        <w:ind w:firstLineChars="200" w:firstLine="632"/>
        <w:rPr>
          <w:szCs w:val="32"/>
        </w:rPr>
      </w:pPr>
      <w:r>
        <w:rPr>
          <w:szCs w:val="32"/>
        </w:rPr>
        <w:lastRenderedPageBreak/>
        <w:t>（</w:t>
      </w:r>
      <w:r>
        <w:rPr>
          <w:szCs w:val="32"/>
        </w:rPr>
        <w:t>11</w:t>
      </w:r>
      <w:r>
        <w:rPr>
          <w:szCs w:val="32"/>
        </w:rPr>
        <w:t>）负责全市因公出国（境）人员政审和宏观管理工作。</w:t>
      </w:r>
    </w:p>
    <w:p w:rsidR="003D628F" w:rsidRDefault="004679DD">
      <w:pPr>
        <w:spacing w:line="560" w:lineRule="exact"/>
        <w:ind w:firstLineChars="200" w:firstLine="632"/>
        <w:rPr>
          <w:szCs w:val="32"/>
        </w:rPr>
      </w:pPr>
      <w:r>
        <w:rPr>
          <w:szCs w:val="32"/>
        </w:rPr>
        <w:t>（</w:t>
      </w:r>
      <w:r>
        <w:rPr>
          <w:szCs w:val="32"/>
        </w:rPr>
        <w:t>12</w:t>
      </w:r>
      <w:r>
        <w:rPr>
          <w:szCs w:val="32"/>
        </w:rPr>
        <w:t>）负责全市干部、党员和党组织统计工作及市管干部档案的管理工作。</w:t>
      </w:r>
    </w:p>
    <w:p w:rsidR="003D628F" w:rsidRDefault="004679DD">
      <w:pPr>
        <w:spacing w:line="560" w:lineRule="exact"/>
        <w:ind w:firstLineChars="200" w:firstLine="632"/>
        <w:rPr>
          <w:szCs w:val="32"/>
        </w:rPr>
      </w:pPr>
      <w:r>
        <w:rPr>
          <w:szCs w:val="32"/>
        </w:rPr>
        <w:t>（</w:t>
      </w:r>
      <w:r>
        <w:rPr>
          <w:szCs w:val="32"/>
        </w:rPr>
        <w:t>13</w:t>
      </w:r>
      <w:r>
        <w:rPr>
          <w:szCs w:val="32"/>
        </w:rPr>
        <w:t>）负责落实党的干部政策；宏观管理和指导全市老干部工作；管理市委老干部局。</w:t>
      </w:r>
    </w:p>
    <w:p w:rsidR="003D628F" w:rsidRDefault="004679DD">
      <w:pPr>
        <w:spacing w:line="560" w:lineRule="exact"/>
        <w:ind w:firstLineChars="200" w:firstLine="632"/>
        <w:rPr>
          <w:szCs w:val="32"/>
        </w:rPr>
      </w:pPr>
      <w:r>
        <w:rPr>
          <w:szCs w:val="32"/>
        </w:rPr>
        <w:t>（</w:t>
      </w:r>
      <w:r>
        <w:rPr>
          <w:szCs w:val="32"/>
        </w:rPr>
        <w:t>14</w:t>
      </w:r>
      <w:r>
        <w:rPr>
          <w:szCs w:val="32"/>
        </w:rPr>
        <w:t>）承担市委党建工作领导小组办公室、市委干部党员教育领导小组办公室、市人才工作领导小组办公室和市党的建设研究会的日常工作。</w:t>
      </w:r>
    </w:p>
    <w:p w:rsidR="003D628F" w:rsidRDefault="004679DD">
      <w:pPr>
        <w:widowControl/>
        <w:shd w:val="clear" w:color="auto" w:fill="FFFFFF"/>
        <w:spacing w:line="560" w:lineRule="exact"/>
        <w:ind w:firstLineChars="200" w:firstLine="632"/>
        <w:rPr>
          <w:kern w:val="0"/>
          <w:szCs w:val="32"/>
        </w:rPr>
      </w:pPr>
      <w:r>
        <w:rPr>
          <w:kern w:val="0"/>
          <w:szCs w:val="32"/>
        </w:rPr>
        <w:t>（</w:t>
      </w:r>
      <w:r>
        <w:rPr>
          <w:kern w:val="0"/>
          <w:szCs w:val="32"/>
        </w:rPr>
        <w:t>15</w:t>
      </w:r>
      <w:r>
        <w:rPr>
          <w:kern w:val="0"/>
          <w:szCs w:val="32"/>
        </w:rPr>
        <w:t>）完成市委和上级组织部门交办的其他工作。</w:t>
      </w:r>
    </w:p>
    <w:p w:rsidR="003D628F" w:rsidRDefault="004679DD">
      <w:pPr>
        <w:topLinePunct/>
        <w:spacing w:line="560" w:lineRule="exact"/>
        <w:ind w:firstLineChars="200" w:firstLine="632"/>
        <w:rPr>
          <w:rFonts w:eastAsia="楷体_GB2312"/>
          <w:bCs/>
          <w:szCs w:val="32"/>
        </w:rPr>
      </w:pPr>
      <w:r>
        <w:rPr>
          <w:rFonts w:eastAsia="楷体_GB2312"/>
          <w:bCs/>
          <w:szCs w:val="32"/>
        </w:rPr>
        <w:t>（三）部门工作完成情况</w:t>
      </w:r>
    </w:p>
    <w:p w:rsidR="003D628F" w:rsidRDefault="004679DD">
      <w:pPr>
        <w:spacing w:line="560" w:lineRule="exact"/>
        <w:ind w:firstLineChars="200" w:firstLine="632"/>
        <w:rPr>
          <w:szCs w:val="32"/>
        </w:rPr>
      </w:pPr>
      <w:r>
        <w:rPr>
          <w:szCs w:val="32"/>
        </w:rPr>
        <w:t>（</w:t>
      </w:r>
      <w:r>
        <w:rPr>
          <w:szCs w:val="32"/>
        </w:rPr>
        <w:t>1</w:t>
      </w:r>
      <w:r>
        <w:rPr>
          <w:szCs w:val="32"/>
        </w:rPr>
        <w:t>）按照中央和省、市委的部署要求，充分发挥组织部门的职能作用，以党支部为基本单位，以组织生活为基本形式，以落实党员日常教育管理制度为基本依据，在全市广大党员中深入开展</w:t>
      </w:r>
      <w:r>
        <w:rPr>
          <w:szCs w:val="32"/>
        </w:rPr>
        <w:t>“</w:t>
      </w:r>
      <w:r>
        <w:rPr>
          <w:szCs w:val="32"/>
        </w:rPr>
        <w:t>学党章党规、学系列讲话，做合格党员</w:t>
      </w:r>
      <w:r>
        <w:rPr>
          <w:szCs w:val="32"/>
        </w:rPr>
        <w:t>”</w:t>
      </w:r>
      <w:r>
        <w:rPr>
          <w:szCs w:val="32"/>
        </w:rPr>
        <w:t>学习教育。</w:t>
      </w:r>
    </w:p>
    <w:p w:rsidR="003D628F" w:rsidRDefault="004679DD">
      <w:pPr>
        <w:spacing w:line="560" w:lineRule="exact"/>
        <w:ind w:firstLineChars="200" w:firstLine="632"/>
        <w:rPr>
          <w:szCs w:val="32"/>
        </w:rPr>
      </w:pPr>
      <w:r>
        <w:rPr>
          <w:szCs w:val="32"/>
        </w:rPr>
        <w:t>（</w:t>
      </w:r>
      <w:r>
        <w:rPr>
          <w:szCs w:val="32"/>
        </w:rPr>
        <w:t>2</w:t>
      </w:r>
      <w:r>
        <w:rPr>
          <w:szCs w:val="32"/>
        </w:rPr>
        <w:t>）认真贯彻落实《中共昆明市委关于贯彻落实〈中共云南省委关于落实全面从严治党要求建设忠诚干净担当高素质干部队伍的决定〉的实施意见》等，从严选拔任用干部、从严培养锻炼干部、从严管理监督干部，统筹推进各领域干部人事管理工作。</w:t>
      </w:r>
    </w:p>
    <w:p w:rsidR="003D628F" w:rsidRDefault="004679DD">
      <w:pPr>
        <w:spacing w:line="560" w:lineRule="exact"/>
        <w:ind w:firstLineChars="200" w:firstLine="632"/>
        <w:rPr>
          <w:szCs w:val="32"/>
        </w:rPr>
      </w:pPr>
      <w:r>
        <w:rPr>
          <w:szCs w:val="32"/>
        </w:rPr>
        <w:t>（</w:t>
      </w:r>
      <w:r>
        <w:rPr>
          <w:szCs w:val="32"/>
        </w:rPr>
        <w:t>3</w:t>
      </w:r>
      <w:r>
        <w:rPr>
          <w:szCs w:val="32"/>
        </w:rPr>
        <w:t>）加强干部培训工作，抓好《干部教育培训工作条例》的学习培训和贯彻落实。</w:t>
      </w:r>
    </w:p>
    <w:p w:rsidR="003D628F" w:rsidRDefault="004679DD">
      <w:pPr>
        <w:spacing w:line="560" w:lineRule="exact"/>
        <w:ind w:firstLineChars="200" w:firstLine="632"/>
        <w:rPr>
          <w:szCs w:val="32"/>
        </w:rPr>
      </w:pPr>
      <w:r>
        <w:rPr>
          <w:szCs w:val="32"/>
        </w:rPr>
        <w:lastRenderedPageBreak/>
        <w:t>（</w:t>
      </w:r>
      <w:r>
        <w:rPr>
          <w:szCs w:val="32"/>
        </w:rPr>
        <w:t>4</w:t>
      </w:r>
      <w:r>
        <w:rPr>
          <w:szCs w:val="32"/>
        </w:rPr>
        <w:t>）按照省委关于</w:t>
      </w:r>
      <w:r>
        <w:rPr>
          <w:szCs w:val="32"/>
        </w:rPr>
        <w:t>“</w:t>
      </w:r>
      <w:r>
        <w:rPr>
          <w:szCs w:val="32"/>
        </w:rPr>
        <w:t>基层党建提升年</w:t>
      </w:r>
      <w:r>
        <w:rPr>
          <w:szCs w:val="32"/>
        </w:rPr>
        <w:t>”</w:t>
      </w:r>
      <w:r>
        <w:rPr>
          <w:szCs w:val="32"/>
        </w:rPr>
        <w:t>的部署要求，统筹推进农村、社区、机关、国企、事业单位、非公经济组织和社会组织党建工作。</w:t>
      </w:r>
    </w:p>
    <w:p w:rsidR="003D628F" w:rsidRDefault="004679DD">
      <w:pPr>
        <w:spacing w:line="560" w:lineRule="exact"/>
        <w:ind w:firstLineChars="200" w:firstLine="632"/>
        <w:rPr>
          <w:szCs w:val="32"/>
        </w:rPr>
      </w:pPr>
      <w:r>
        <w:rPr>
          <w:szCs w:val="32"/>
        </w:rPr>
        <w:t>（</w:t>
      </w:r>
      <w:r>
        <w:rPr>
          <w:szCs w:val="32"/>
        </w:rPr>
        <w:t>5</w:t>
      </w:r>
      <w:r>
        <w:rPr>
          <w:szCs w:val="32"/>
        </w:rPr>
        <w:t>）深入贯彻落实《昆明市加强基层服务型党组织建设的实施意见》，以开展基层服务型党组织建设为抓手，把基层党组织功能定位从管理转移到服务上来，深入开展党员干部直接联系和服务群众工作。</w:t>
      </w:r>
    </w:p>
    <w:p w:rsidR="003D628F" w:rsidRDefault="004679DD">
      <w:pPr>
        <w:spacing w:line="560" w:lineRule="exact"/>
        <w:ind w:firstLineChars="200" w:firstLine="632"/>
        <w:rPr>
          <w:szCs w:val="32"/>
        </w:rPr>
      </w:pPr>
      <w:r>
        <w:rPr>
          <w:szCs w:val="32"/>
        </w:rPr>
        <w:t>（</w:t>
      </w:r>
      <w:r>
        <w:rPr>
          <w:szCs w:val="32"/>
        </w:rPr>
        <w:t>6</w:t>
      </w:r>
      <w:r>
        <w:rPr>
          <w:szCs w:val="32"/>
        </w:rPr>
        <w:t>）加强党的基层基础保障工作。健全完善基本组织、基本职责、基本制度、基本场所（设施）、基本队伍、基本能力、基本保障、基本抓手等要素。</w:t>
      </w:r>
    </w:p>
    <w:p w:rsidR="003D628F" w:rsidRDefault="004679DD">
      <w:pPr>
        <w:spacing w:line="560" w:lineRule="exact"/>
        <w:ind w:firstLineChars="200" w:firstLine="632"/>
        <w:rPr>
          <w:szCs w:val="32"/>
        </w:rPr>
      </w:pPr>
      <w:r>
        <w:rPr>
          <w:szCs w:val="32"/>
        </w:rPr>
        <w:t>（</w:t>
      </w:r>
      <w:r>
        <w:rPr>
          <w:szCs w:val="32"/>
        </w:rPr>
        <w:t>7</w:t>
      </w:r>
      <w:r>
        <w:rPr>
          <w:szCs w:val="32"/>
        </w:rPr>
        <w:t>）把加强党的基层组织建设与实现完成脱贫攻坚目标任务紧密结合起来，深入实施扶贫开发与基层党建</w:t>
      </w:r>
      <w:r>
        <w:rPr>
          <w:szCs w:val="32"/>
        </w:rPr>
        <w:t>“</w:t>
      </w:r>
      <w:r>
        <w:rPr>
          <w:szCs w:val="32"/>
        </w:rPr>
        <w:t>双推进</w:t>
      </w:r>
      <w:r>
        <w:rPr>
          <w:szCs w:val="32"/>
        </w:rPr>
        <w:t>”</w:t>
      </w:r>
      <w:r>
        <w:rPr>
          <w:szCs w:val="32"/>
        </w:rPr>
        <w:t>工作，认真抓好</w:t>
      </w:r>
      <w:r>
        <w:rPr>
          <w:szCs w:val="32"/>
        </w:rPr>
        <w:t>“</w:t>
      </w:r>
      <w:r>
        <w:rPr>
          <w:szCs w:val="32"/>
        </w:rPr>
        <w:t>挂包帮</w:t>
      </w:r>
      <w:r>
        <w:rPr>
          <w:szCs w:val="32"/>
        </w:rPr>
        <w:t>”“</w:t>
      </w:r>
      <w:r>
        <w:rPr>
          <w:szCs w:val="32"/>
        </w:rPr>
        <w:t>转走访</w:t>
      </w:r>
      <w:r>
        <w:rPr>
          <w:szCs w:val="32"/>
        </w:rPr>
        <w:t>”</w:t>
      </w:r>
      <w:r>
        <w:rPr>
          <w:szCs w:val="32"/>
        </w:rPr>
        <w:t>工作。</w:t>
      </w:r>
    </w:p>
    <w:p w:rsidR="003D628F" w:rsidRDefault="004679DD">
      <w:pPr>
        <w:spacing w:line="560" w:lineRule="exact"/>
        <w:ind w:firstLineChars="200" w:firstLine="632"/>
        <w:rPr>
          <w:szCs w:val="32"/>
        </w:rPr>
      </w:pPr>
      <w:r>
        <w:rPr>
          <w:szCs w:val="32"/>
        </w:rPr>
        <w:t>（</w:t>
      </w:r>
      <w:r>
        <w:rPr>
          <w:szCs w:val="32"/>
        </w:rPr>
        <w:t>8</w:t>
      </w:r>
      <w:r>
        <w:rPr>
          <w:szCs w:val="32"/>
        </w:rPr>
        <w:t>）按照控制总量、优化结构、提高质量、发挥作用的要求，突出政治上的先进性、素质上的全面性、标准上的严肃性，认真做好党员发展工作。</w:t>
      </w:r>
    </w:p>
    <w:p w:rsidR="003D628F" w:rsidRDefault="004679DD">
      <w:pPr>
        <w:spacing w:line="560" w:lineRule="exact"/>
        <w:ind w:firstLineChars="200" w:firstLine="632"/>
        <w:rPr>
          <w:szCs w:val="32"/>
        </w:rPr>
      </w:pPr>
      <w:r>
        <w:rPr>
          <w:szCs w:val="32"/>
        </w:rPr>
        <w:t>（</w:t>
      </w:r>
      <w:r>
        <w:rPr>
          <w:szCs w:val="32"/>
        </w:rPr>
        <w:t>9</w:t>
      </w:r>
      <w:r>
        <w:rPr>
          <w:szCs w:val="32"/>
        </w:rPr>
        <w:t>）严格党内组织生活，坚持重在平时、严在细节，抓好</w:t>
      </w:r>
      <w:r>
        <w:rPr>
          <w:szCs w:val="32"/>
        </w:rPr>
        <w:t>“</w:t>
      </w:r>
      <w:r>
        <w:rPr>
          <w:szCs w:val="32"/>
        </w:rPr>
        <w:t>三会一课</w:t>
      </w:r>
      <w:r>
        <w:rPr>
          <w:szCs w:val="32"/>
        </w:rPr>
        <w:t>”</w:t>
      </w:r>
      <w:r>
        <w:rPr>
          <w:szCs w:val="32"/>
        </w:rPr>
        <w:t>、组织生活会、党员活动日、交纳党费、党性分析、警示教育等党内生活制度的刚性执行，开展党员积分制管理工作。</w:t>
      </w:r>
    </w:p>
    <w:p w:rsidR="003D628F" w:rsidRDefault="004679DD">
      <w:pPr>
        <w:spacing w:line="560" w:lineRule="exact"/>
        <w:ind w:firstLineChars="200" w:firstLine="632"/>
        <w:rPr>
          <w:szCs w:val="32"/>
        </w:rPr>
      </w:pPr>
      <w:r>
        <w:rPr>
          <w:szCs w:val="32"/>
        </w:rPr>
        <w:t>（</w:t>
      </w:r>
      <w:r>
        <w:rPr>
          <w:szCs w:val="32"/>
        </w:rPr>
        <w:t>10</w:t>
      </w:r>
      <w:r>
        <w:rPr>
          <w:szCs w:val="32"/>
        </w:rPr>
        <w:t>）认真抓好《昆明市贯彻落实＜</w:t>
      </w:r>
      <w:r>
        <w:rPr>
          <w:szCs w:val="32"/>
        </w:rPr>
        <w:t>2014—2018</w:t>
      </w:r>
      <w:r>
        <w:rPr>
          <w:szCs w:val="32"/>
        </w:rPr>
        <w:t>年全国党员教育培训规划＞实施方案》的贯彻执行，深入开展党员理想信念</w:t>
      </w:r>
      <w:r>
        <w:rPr>
          <w:szCs w:val="32"/>
        </w:rPr>
        <w:lastRenderedPageBreak/>
        <w:t>教育，不断提升党员综合能力素质。</w:t>
      </w:r>
    </w:p>
    <w:p w:rsidR="003D628F" w:rsidRDefault="004679DD">
      <w:pPr>
        <w:spacing w:line="560" w:lineRule="exact"/>
        <w:ind w:firstLineChars="200" w:firstLine="632"/>
        <w:rPr>
          <w:szCs w:val="32"/>
        </w:rPr>
      </w:pPr>
      <w:r>
        <w:rPr>
          <w:szCs w:val="32"/>
        </w:rPr>
        <w:t>（</w:t>
      </w:r>
      <w:r>
        <w:rPr>
          <w:szCs w:val="32"/>
        </w:rPr>
        <w:t>11</w:t>
      </w:r>
      <w:r>
        <w:rPr>
          <w:szCs w:val="32"/>
        </w:rPr>
        <w:t>）进一步健全完善</w:t>
      </w:r>
      <w:r>
        <w:rPr>
          <w:szCs w:val="32"/>
        </w:rPr>
        <w:t>“</w:t>
      </w:r>
      <w:r>
        <w:rPr>
          <w:szCs w:val="32"/>
        </w:rPr>
        <w:t>党委统一领导、组织部门牵头抓总、各职能部门齐抓共管、社会力量广泛参与</w:t>
      </w:r>
      <w:r>
        <w:rPr>
          <w:szCs w:val="32"/>
        </w:rPr>
        <w:t>”</w:t>
      </w:r>
      <w:r>
        <w:rPr>
          <w:szCs w:val="32"/>
        </w:rPr>
        <w:t>的人才工作格局，充分发挥市、县两级人才工作领导小组及其办公室的职能作用。</w:t>
      </w:r>
    </w:p>
    <w:p w:rsidR="003D628F" w:rsidRDefault="004679DD">
      <w:pPr>
        <w:spacing w:line="560" w:lineRule="exact"/>
        <w:ind w:firstLineChars="200" w:firstLine="632"/>
        <w:rPr>
          <w:szCs w:val="32"/>
        </w:rPr>
      </w:pPr>
      <w:r>
        <w:rPr>
          <w:szCs w:val="32"/>
        </w:rPr>
        <w:t>（</w:t>
      </w:r>
      <w:r>
        <w:rPr>
          <w:szCs w:val="32"/>
        </w:rPr>
        <w:t>12</w:t>
      </w:r>
      <w:r>
        <w:rPr>
          <w:szCs w:val="32"/>
        </w:rPr>
        <w:t>）制定落实人才配套政策，着力夯实人才工作基础，加大人才培养扶持力度，不断激发各类人才活力。</w:t>
      </w:r>
    </w:p>
    <w:p w:rsidR="003D628F" w:rsidRDefault="004679DD">
      <w:pPr>
        <w:spacing w:line="560" w:lineRule="exact"/>
        <w:ind w:firstLineChars="200" w:firstLine="632"/>
        <w:rPr>
          <w:szCs w:val="32"/>
        </w:rPr>
      </w:pPr>
      <w:r>
        <w:rPr>
          <w:szCs w:val="32"/>
        </w:rPr>
        <w:t>（</w:t>
      </w:r>
      <w:r>
        <w:rPr>
          <w:szCs w:val="32"/>
        </w:rPr>
        <w:t>13</w:t>
      </w:r>
      <w:r>
        <w:rPr>
          <w:szCs w:val="32"/>
        </w:rPr>
        <w:t>）认真抓好中央和省、市委有关制度的落实，建立健全党建工作领导机构，完善工作机制和协调机制。</w:t>
      </w:r>
    </w:p>
    <w:p w:rsidR="003D628F" w:rsidRDefault="004679DD">
      <w:pPr>
        <w:spacing w:line="560" w:lineRule="exact"/>
        <w:ind w:firstLineChars="200" w:firstLine="632"/>
        <w:rPr>
          <w:szCs w:val="32"/>
        </w:rPr>
      </w:pPr>
      <w:r>
        <w:rPr>
          <w:szCs w:val="32"/>
        </w:rPr>
        <w:t>（</w:t>
      </w:r>
      <w:r>
        <w:rPr>
          <w:szCs w:val="32"/>
        </w:rPr>
        <w:t>14</w:t>
      </w:r>
      <w:r>
        <w:rPr>
          <w:szCs w:val="32"/>
        </w:rPr>
        <w:t>）结合我市实际，承接中央和省委各项部署，稳步推进全市党的建设制度改革。</w:t>
      </w:r>
    </w:p>
    <w:p w:rsidR="003D628F" w:rsidRDefault="004679DD">
      <w:pPr>
        <w:spacing w:line="560" w:lineRule="exact"/>
        <w:ind w:firstLineChars="200" w:firstLine="632"/>
        <w:rPr>
          <w:szCs w:val="32"/>
        </w:rPr>
      </w:pPr>
      <w:r>
        <w:rPr>
          <w:szCs w:val="32"/>
        </w:rPr>
        <w:t>（</w:t>
      </w:r>
      <w:r>
        <w:rPr>
          <w:szCs w:val="32"/>
        </w:rPr>
        <w:t>15</w:t>
      </w:r>
      <w:r>
        <w:rPr>
          <w:szCs w:val="32"/>
        </w:rPr>
        <w:t>）全面做好离退休干部工作，引导和激励全市广大离退休干部为昆明经济社会发展</w:t>
      </w:r>
      <w:proofErr w:type="gramStart"/>
      <w:r>
        <w:rPr>
          <w:szCs w:val="32"/>
        </w:rPr>
        <w:t>释放正</w:t>
      </w:r>
      <w:proofErr w:type="gramEnd"/>
      <w:r>
        <w:rPr>
          <w:szCs w:val="32"/>
        </w:rPr>
        <w:t>能量、做出新贡献。</w:t>
      </w:r>
    </w:p>
    <w:p w:rsidR="003D628F" w:rsidRDefault="004679DD">
      <w:pPr>
        <w:spacing w:line="560" w:lineRule="exact"/>
        <w:ind w:firstLineChars="200" w:firstLine="632"/>
        <w:rPr>
          <w:szCs w:val="32"/>
        </w:rPr>
      </w:pPr>
      <w:r>
        <w:rPr>
          <w:szCs w:val="32"/>
        </w:rPr>
        <w:t>（</w:t>
      </w:r>
      <w:r>
        <w:rPr>
          <w:szCs w:val="32"/>
        </w:rPr>
        <w:t>16</w:t>
      </w:r>
      <w:r>
        <w:rPr>
          <w:szCs w:val="32"/>
        </w:rPr>
        <w:t>）按照建设模范部门和过硬队伍的目标要求，不断加强组织部门自身建设。</w:t>
      </w:r>
    </w:p>
    <w:p w:rsidR="003D628F" w:rsidRDefault="004679DD">
      <w:pPr>
        <w:topLinePunct/>
        <w:spacing w:line="560" w:lineRule="exact"/>
        <w:ind w:leftChars="200" w:left="632"/>
        <w:rPr>
          <w:rFonts w:eastAsia="楷体"/>
          <w:bCs/>
          <w:szCs w:val="32"/>
        </w:rPr>
      </w:pPr>
      <w:r>
        <w:rPr>
          <w:rFonts w:eastAsia="楷体_GB2312"/>
          <w:bCs/>
          <w:szCs w:val="32"/>
        </w:rPr>
        <w:t>（四）</w:t>
      </w:r>
      <w:r>
        <w:rPr>
          <w:rFonts w:eastAsia="楷体"/>
          <w:bCs/>
          <w:szCs w:val="32"/>
        </w:rPr>
        <w:t>部门管理制度</w:t>
      </w:r>
    </w:p>
    <w:p w:rsidR="003D628F" w:rsidRDefault="004679DD">
      <w:pPr>
        <w:topLinePunct/>
        <w:spacing w:line="560" w:lineRule="exact"/>
        <w:ind w:firstLineChars="200" w:firstLine="632"/>
        <w:rPr>
          <w:bCs/>
          <w:szCs w:val="32"/>
        </w:rPr>
      </w:pPr>
      <w:r>
        <w:rPr>
          <w:bCs/>
          <w:szCs w:val="32"/>
        </w:rPr>
        <w:t>我部建立完善了《中共昆明市委组织部预算绩效目标管理办法》、《中共昆明市委组织部财政支出绩效评价实施细则》</w:t>
      </w:r>
      <w:r>
        <w:rPr>
          <w:bCs/>
          <w:szCs w:val="32"/>
        </w:rPr>
        <w:t>(</w:t>
      </w:r>
      <w:r>
        <w:rPr>
          <w:bCs/>
          <w:szCs w:val="32"/>
        </w:rPr>
        <w:t>试行</w:t>
      </w:r>
      <w:r>
        <w:rPr>
          <w:bCs/>
          <w:szCs w:val="32"/>
        </w:rPr>
        <w:t>)</w:t>
      </w:r>
      <w:r>
        <w:rPr>
          <w:bCs/>
          <w:szCs w:val="32"/>
        </w:rPr>
        <w:t>、《中共昆明市委组织部预算绩效运行跟踪监控管理办法》、《中共昆明市委组织部机关财务管理规定》、《中共昆明市委组织部固定资产管理制度》、《中共昆明市委组织部工作督查督办制度》、</w:t>
      </w:r>
      <w:r>
        <w:rPr>
          <w:bCs/>
          <w:szCs w:val="32"/>
        </w:rPr>
        <w:lastRenderedPageBreak/>
        <w:t>《中共昆明市委组织部单位预算管理办法》、《中共昆明市委组织部政府采购管理制度》等。</w:t>
      </w:r>
    </w:p>
    <w:p w:rsidR="003D628F" w:rsidRDefault="004679DD">
      <w:pPr>
        <w:topLinePunct/>
        <w:spacing w:line="560" w:lineRule="exact"/>
        <w:ind w:firstLineChars="200" w:firstLine="632"/>
        <w:rPr>
          <w:bCs/>
          <w:szCs w:val="32"/>
        </w:rPr>
      </w:pPr>
      <w:r>
        <w:rPr>
          <w:bCs/>
          <w:szCs w:val="32"/>
        </w:rPr>
        <w:t>通过制度化管理，确保资金安全、有效使用。项目资金依据《中华人民国会计法》、《会计基础工作规范》的有关规定，每项开支均实行严格的报账程序，并附齐全完整的原始票据和报批手续，实行审核审批制度。无违规、虚列项目支出、无截留、挤占、挪用和超标准开支的情况。</w:t>
      </w:r>
    </w:p>
    <w:p w:rsidR="003D628F" w:rsidRDefault="004679DD">
      <w:pPr>
        <w:topLinePunct/>
        <w:spacing w:line="560" w:lineRule="exact"/>
        <w:ind w:leftChars="200" w:left="632"/>
        <w:rPr>
          <w:rFonts w:eastAsia="楷体"/>
          <w:bCs/>
          <w:szCs w:val="32"/>
        </w:rPr>
      </w:pPr>
      <w:r>
        <w:rPr>
          <w:rFonts w:eastAsia="楷体_GB2312"/>
          <w:bCs/>
          <w:szCs w:val="32"/>
        </w:rPr>
        <w:t>（五）</w:t>
      </w:r>
      <w:r>
        <w:rPr>
          <w:rFonts w:eastAsia="楷体"/>
          <w:bCs/>
          <w:szCs w:val="32"/>
        </w:rPr>
        <w:t>部门资金来源及使用情况</w:t>
      </w:r>
    </w:p>
    <w:p w:rsidR="003D628F" w:rsidRDefault="004679DD">
      <w:pPr>
        <w:spacing w:line="560" w:lineRule="exact"/>
        <w:ind w:firstLineChars="200" w:firstLine="632"/>
        <w:rPr>
          <w:bCs/>
          <w:szCs w:val="32"/>
        </w:rPr>
      </w:pPr>
      <w:r>
        <w:rPr>
          <w:bCs/>
          <w:szCs w:val="32"/>
        </w:rPr>
        <w:t>1</w:t>
      </w:r>
      <w:r>
        <w:rPr>
          <w:bCs/>
          <w:szCs w:val="32"/>
        </w:rPr>
        <w:t>、收入支出预算安排情况。</w:t>
      </w:r>
    </w:p>
    <w:p w:rsidR="003D628F" w:rsidRDefault="004679DD">
      <w:pPr>
        <w:spacing w:line="560" w:lineRule="exact"/>
        <w:ind w:firstLineChars="200" w:firstLine="632"/>
        <w:rPr>
          <w:kern w:val="0"/>
          <w:szCs w:val="32"/>
        </w:rPr>
      </w:pPr>
      <w:r>
        <w:rPr>
          <w:kern w:val="0"/>
          <w:szCs w:val="32"/>
        </w:rPr>
        <w:t>此次自评纳入绩效评价的收入总收入，合计</w:t>
      </w:r>
      <w:r>
        <w:rPr>
          <w:kern w:val="0"/>
          <w:szCs w:val="32"/>
        </w:rPr>
        <w:t>7,904.97</w:t>
      </w:r>
      <w:r>
        <w:rPr>
          <w:kern w:val="0"/>
          <w:szCs w:val="32"/>
        </w:rPr>
        <w:t>万元，其中基本支出</w:t>
      </w:r>
      <w:r>
        <w:rPr>
          <w:kern w:val="0"/>
          <w:szCs w:val="32"/>
        </w:rPr>
        <w:t>2,298.09</w:t>
      </w:r>
      <w:r>
        <w:rPr>
          <w:kern w:val="0"/>
          <w:szCs w:val="32"/>
        </w:rPr>
        <w:t>万元，项目支出</w:t>
      </w:r>
      <w:r>
        <w:rPr>
          <w:kern w:val="0"/>
          <w:szCs w:val="32"/>
        </w:rPr>
        <w:t>5,607.98</w:t>
      </w:r>
      <w:r>
        <w:rPr>
          <w:kern w:val="0"/>
          <w:szCs w:val="32"/>
        </w:rPr>
        <w:t>万元；纳入</w:t>
      </w:r>
      <w:r>
        <w:rPr>
          <w:kern w:val="0"/>
          <w:szCs w:val="32"/>
        </w:rPr>
        <w:t>2018</w:t>
      </w:r>
      <w:r>
        <w:rPr>
          <w:kern w:val="0"/>
          <w:szCs w:val="32"/>
        </w:rPr>
        <w:t>年度决算填报的收入合计</w:t>
      </w:r>
      <w:r>
        <w:rPr>
          <w:kern w:val="0"/>
          <w:szCs w:val="32"/>
        </w:rPr>
        <w:t>5,290.50</w:t>
      </w:r>
      <w:r>
        <w:rPr>
          <w:kern w:val="0"/>
          <w:szCs w:val="32"/>
        </w:rPr>
        <w:t>万元。其中：财政拨款收入</w:t>
      </w:r>
      <w:r>
        <w:rPr>
          <w:kern w:val="0"/>
          <w:szCs w:val="32"/>
        </w:rPr>
        <w:t>5,288.68</w:t>
      </w:r>
      <w:r>
        <w:rPr>
          <w:kern w:val="0"/>
          <w:szCs w:val="32"/>
        </w:rPr>
        <w:t>万元，占总收入的</w:t>
      </w:r>
      <w:r>
        <w:rPr>
          <w:kern w:val="0"/>
          <w:szCs w:val="32"/>
        </w:rPr>
        <w:t>99.97%</w:t>
      </w:r>
      <w:r>
        <w:rPr>
          <w:kern w:val="0"/>
          <w:szCs w:val="32"/>
        </w:rPr>
        <w:t>；上级补助收入</w:t>
      </w:r>
      <w:r>
        <w:rPr>
          <w:kern w:val="0"/>
          <w:szCs w:val="32"/>
        </w:rPr>
        <w:t>0</w:t>
      </w:r>
      <w:r>
        <w:rPr>
          <w:kern w:val="0"/>
          <w:szCs w:val="32"/>
        </w:rPr>
        <w:t>万元，占总收入的</w:t>
      </w:r>
      <w:r>
        <w:rPr>
          <w:kern w:val="0"/>
          <w:szCs w:val="32"/>
        </w:rPr>
        <w:t>0%</w:t>
      </w:r>
      <w:r>
        <w:rPr>
          <w:kern w:val="0"/>
          <w:szCs w:val="32"/>
        </w:rPr>
        <w:t>；事业收入</w:t>
      </w:r>
      <w:r>
        <w:rPr>
          <w:kern w:val="0"/>
          <w:szCs w:val="32"/>
        </w:rPr>
        <w:t>0</w:t>
      </w:r>
      <w:r>
        <w:rPr>
          <w:kern w:val="0"/>
          <w:szCs w:val="32"/>
        </w:rPr>
        <w:t>万元，占总收入的</w:t>
      </w:r>
      <w:r>
        <w:rPr>
          <w:kern w:val="0"/>
          <w:szCs w:val="32"/>
        </w:rPr>
        <w:t>0%</w:t>
      </w:r>
      <w:r>
        <w:rPr>
          <w:kern w:val="0"/>
          <w:szCs w:val="32"/>
        </w:rPr>
        <w:t>；经营收入</w:t>
      </w:r>
      <w:r>
        <w:rPr>
          <w:kern w:val="0"/>
          <w:szCs w:val="32"/>
        </w:rPr>
        <w:t>0</w:t>
      </w:r>
      <w:r>
        <w:rPr>
          <w:kern w:val="0"/>
          <w:szCs w:val="32"/>
        </w:rPr>
        <w:t>万元，占总收入的</w:t>
      </w:r>
      <w:r>
        <w:rPr>
          <w:kern w:val="0"/>
          <w:szCs w:val="32"/>
        </w:rPr>
        <w:t>0%</w:t>
      </w:r>
      <w:r>
        <w:rPr>
          <w:kern w:val="0"/>
          <w:szCs w:val="32"/>
        </w:rPr>
        <w:t>；附属单位缴款收入</w:t>
      </w:r>
      <w:r>
        <w:rPr>
          <w:kern w:val="0"/>
          <w:szCs w:val="32"/>
        </w:rPr>
        <w:t>0</w:t>
      </w:r>
      <w:r>
        <w:rPr>
          <w:kern w:val="0"/>
          <w:szCs w:val="32"/>
        </w:rPr>
        <w:t>万元，占总收入的</w:t>
      </w:r>
      <w:r>
        <w:rPr>
          <w:kern w:val="0"/>
          <w:szCs w:val="32"/>
        </w:rPr>
        <w:t>0%</w:t>
      </w:r>
      <w:r>
        <w:rPr>
          <w:kern w:val="0"/>
          <w:szCs w:val="32"/>
        </w:rPr>
        <w:t>；其他收入</w:t>
      </w:r>
      <w:r>
        <w:rPr>
          <w:kern w:val="0"/>
          <w:szCs w:val="32"/>
        </w:rPr>
        <w:t>1.82</w:t>
      </w:r>
      <w:r>
        <w:rPr>
          <w:kern w:val="0"/>
          <w:szCs w:val="32"/>
        </w:rPr>
        <w:t>万元，占总收入的</w:t>
      </w:r>
      <w:r>
        <w:rPr>
          <w:kern w:val="0"/>
          <w:szCs w:val="32"/>
        </w:rPr>
        <w:t>0.03%</w:t>
      </w:r>
      <w:r>
        <w:rPr>
          <w:kern w:val="0"/>
          <w:szCs w:val="32"/>
        </w:rPr>
        <w:t>。与上年对比收入增加</w:t>
      </w:r>
      <w:r>
        <w:rPr>
          <w:kern w:val="0"/>
          <w:szCs w:val="32"/>
        </w:rPr>
        <w:t>1,682.46</w:t>
      </w:r>
      <w:r>
        <w:rPr>
          <w:kern w:val="0"/>
          <w:szCs w:val="32"/>
        </w:rPr>
        <w:t>万元，其中：财政拨款收入增加</w:t>
      </w:r>
      <w:r>
        <w:rPr>
          <w:kern w:val="0"/>
          <w:szCs w:val="32"/>
        </w:rPr>
        <w:t>1,681.74</w:t>
      </w:r>
      <w:r>
        <w:rPr>
          <w:kern w:val="0"/>
          <w:szCs w:val="32"/>
        </w:rPr>
        <w:t>万元，其他收入增加</w:t>
      </w:r>
      <w:r>
        <w:rPr>
          <w:kern w:val="0"/>
          <w:szCs w:val="32"/>
        </w:rPr>
        <w:t>0.72</w:t>
      </w:r>
      <w:r>
        <w:rPr>
          <w:kern w:val="0"/>
          <w:szCs w:val="32"/>
        </w:rPr>
        <w:t>万元，</w:t>
      </w:r>
      <w:r>
        <w:rPr>
          <w:szCs w:val="32"/>
        </w:rPr>
        <w:t>与上年对比</w:t>
      </w:r>
      <w:r>
        <w:rPr>
          <w:kern w:val="0"/>
          <w:szCs w:val="32"/>
        </w:rPr>
        <w:t>收入支出</w:t>
      </w:r>
      <w:r>
        <w:rPr>
          <w:szCs w:val="32"/>
        </w:rPr>
        <w:t>增减变动原因</w:t>
      </w:r>
      <w:r>
        <w:rPr>
          <w:kern w:val="0"/>
          <w:szCs w:val="32"/>
        </w:rPr>
        <w:t>分析：一是</w:t>
      </w:r>
      <w:r>
        <w:rPr>
          <w:kern w:val="0"/>
          <w:szCs w:val="32"/>
        </w:rPr>
        <w:t>2018</w:t>
      </w:r>
      <w:r>
        <w:rPr>
          <w:kern w:val="0"/>
          <w:szCs w:val="32"/>
        </w:rPr>
        <w:t>年增加在职人员津补贴，造成基本支出增加。二是根据上级及市委、市政府的工作部署，加强党的基层建设及人才工作力度，相应的增加党建工作经费</w:t>
      </w:r>
      <w:r>
        <w:rPr>
          <w:kern w:val="0"/>
          <w:szCs w:val="32"/>
        </w:rPr>
        <w:t>850.00</w:t>
      </w:r>
      <w:r>
        <w:rPr>
          <w:kern w:val="0"/>
          <w:szCs w:val="32"/>
        </w:rPr>
        <w:t>万元、人才工作经费</w:t>
      </w:r>
      <w:r>
        <w:rPr>
          <w:kern w:val="0"/>
          <w:szCs w:val="32"/>
        </w:rPr>
        <w:t>550.00</w:t>
      </w:r>
      <w:r>
        <w:rPr>
          <w:kern w:val="0"/>
          <w:szCs w:val="32"/>
        </w:rPr>
        <w:t>万元、</w:t>
      </w:r>
      <w:r>
        <w:rPr>
          <w:kern w:val="0"/>
          <w:szCs w:val="32"/>
        </w:rPr>
        <w:lastRenderedPageBreak/>
        <w:t>全市干部教育培训经费</w:t>
      </w:r>
      <w:r>
        <w:rPr>
          <w:kern w:val="0"/>
          <w:szCs w:val="32"/>
        </w:rPr>
        <w:t>320.00</w:t>
      </w:r>
      <w:r>
        <w:rPr>
          <w:kern w:val="0"/>
          <w:szCs w:val="32"/>
        </w:rPr>
        <w:t>万元、非公有制经济组织和社会组织党建工作经费</w:t>
      </w:r>
      <w:r>
        <w:rPr>
          <w:kern w:val="0"/>
          <w:szCs w:val="32"/>
        </w:rPr>
        <w:t>420.12</w:t>
      </w:r>
      <w:r>
        <w:rPr>
          <w:kern w:val="0"/>
          <w:szCs w:val="32"/>
        </w:rPr>
        <w:t>万元。服务群众专项工作经费、党员教育培训工作经费同市财政局统一拨付，单位结算时，以上项目经费未纳入本单位结算；以上两项汇总，总体收入支出减少。</w:t>
      </w:r>
      <w:r>
        <w:rPr>
          <w:kern w:val="0"/>
          <w:szCs w:val="32"/>
        </w:rPr>
        <w:t xml:space="preserve"> </w:t>
      </w:r>
    </w:p>
    <w:p w:rsidR="003D628F" w:rsidRDefault="004679DD">
      <w:pPr>
        <w:spacing w:line="560" w:lineRule="exact"/>
        <w:ind w:firstLineChars="200" w:firstLine="632"/>
        <w:rPr>
          <w:kern w:val="0"/>
          <w:szCs w:val="32"/>
        </w:rPr>
      </w:pPr>
      <w:r>
        <w:rPr>
          <w:kern w:val="0"/>
          <w:szCs w:val="32"/>
        </w:rPr>
        <w:t>年度执行中调整情况，报昆明市财政局批准，减少云岭</w:t>
      </w:r>
      <w:proofErr w:type="gramStart"/>
      <w:r>
        <w:rPr>
          <w:kern w:val="0"/>
          <w:szCs w:val="32"/>
        </w:rPr>
        <w:t>先锋党建</w:t>
      </w:r>
      <w:proofErr w:type="gramEnd"/>
      <w:r>
        <w:rPr>
          <w:kern w:val="0"/>
          <w:szCs w:val="32"/>
        </w:rPr>
        <w:t>目标考核兑现资金</w:t>
      </w:r>
      <w:r>
        <w:rPr>
          <w:kern w:val="0"/>
          <w:szCs w:val="32"/>
        </w:rPr>
        <w:t>194.00</w:t>
      </w:r>
      <w:r>
        <w:rPr>
          <w:kern w:val="0"/>
          <w:szCs w:val="32"/>
        </w:rPr>
        <w:t>万元、大学生村官工作经费</w:t>
      </w:r>
      <w:r>
        <w:rPr>
          <w:kern w:val="0"/>
          <w:szCs w:val="32"/>
        </w:rPr>
        <w:t>20.00</w:t>
      </w:r>
      <w:r>
        <w:rPr>
          <w:kern w:val="0"/>
          <w:szCs w:val="32"/>
        </w:rPr>
        <w:t>万元。调整原因说明：经市委、市政府有关会议研究决定，云岭</w:t>
      </w:r>
      <w:proofErr w:type="gramStart"/>
      <w:r>
        <w:rPr>
          <w:kern w:val="0"/>
          <w:szCs w:val="32"/>
        </w:rPr>
        <w:t>先锋党建</w:t>
      </w:r>
      <w:proofErr w:type="gramEnd"/>
      <w:r>
        <w:rPr>
          <w:kern w:val="0"/>
          <w:szCs w:val="32"/>
        </w:rPr>
        <w:t>目标考核以精神奖励为主，取消物质奖励，所以取消云岭</w:t>
      </w:r>
      <w:proofErr w:type="gramStart"/>
      <w:r>
        <w:rPr>
          <w:kern w:val="0"/>
          <w:szCs w:val="32"/>
        </w:rPr>
        <w:t>先锋党建</w:t>
      </w:r>
      <w:proofErr w:type="gramEnd"/>
      <w:r>
        <w:rPr>
          <w:kern w:val="0"/>
          <w:szCs w:val="32"/>
        </w:rPr>
        <w:t>目标考核兑现项目资金；从</w:t>
      </w:r>
      <w:r>
        <w:rPr>
          <w:kern w:val="0"/>
          <w:szCs w:val="32"/>
        </w:rPr>
        <w:t>2018</w:t>
      </w:r>
      <w:r>
        <w:rPr>
          <w:kern w:val="0"/>
          <w:szCs w:val="32"/>
        </w:rPr>
        <w:t>年起，大学生村官纳入公务员管理，所以取消大学生村官工作经费。</w:t>
      </w:r>
    </w:p>
    <w:p w:rsidR="003D628F" w:rsidRDefault="004679DD">
      <w:pPr>
        <w:spacing w:line="560" w:lineRule="exact"/>
        <w:ind w:firstLineChars="200" w:firstLine="632"/>
        <w:rPr>
          <w:bCs/>
          <w:szCs w:val="32"/>
        </w:rPr>
      </w:pPr>
      <w:r>
        <w:rPr>
          <w:bCs/>
          <w:szCs w:val="32"/>
        </w:rPr>
        <w:t>2</w:t>
      </w:r>
      <w:r>
        <w:rPr>
          <w:bCs/>
          <w:szCs w:val="32"/>
        </w:rPr>
        <w:t>、收入支出预算执行情况。</w:t>
      </w:r>
    </w:p>
    <w:p w:rsidR="003D628F" w:rsidRDefault="004679DD">
      <w:pPr>
        <w:spacing w:line="560" w:lineRule="exact"/>
        <w:ind w:firstLineChars="200" w:firstLine="632"/>
        <w:rPr>
          <w:rFonts w:eastAsia="楷体_GB2312"/>
          <w:b/>
          <w:szCs w:val="32"/>
        </w:rPr>
      </w:pPr>
      <w:r>
        <w:rPr>
          <w:kern w:val="0"/>
          <w:szCs w:val="32"/>
        </w:rPr>
        <w:t>此次自评纳入绩效评价的收入总支出，合计</w:t>
      </w:r>
      <w:r>
        <w:rPr>
          <w:kern w:val="0"/>
          <w:szCs w:val="32"/>
        </w:rPr>
        <w:t>7,904.97</w:t>
      </w:r>
      <w:r>
        <w:rPr>
          <w:kern w:val="0"/>
          <w:szCs w:val="32"/>
        </w:rPr>
        <w:t>万元，其中基本支出</w:t>
      </w:r>
      <w:r>
        <w:rPr>
          <w:kern w:val="0"/>
          <w:szCs w:val="32"/>
        </w:rPr>
        <w:t>2,298.09</w:t>
      </w:r>
      <w:r>
        <w:rPr>
          <w:kern w:val="0"/>
          <w:szCs w:val="32"/>
        </w:rPr>
        <w:t>万元，项目支出</w:t>
      </w:r>
      <w:r>
        <w:rPr>
          <w:kern w:val="0"/>
          <w:szCs w:val="32"/>
        </w:rPr>
        <w:t>5,607.98</w:t>
      </w:r>
      <w:r>
        <w:rPr>
          <w:kern w:val="0"/>
          <w:szCs w:val="32"/>
        </w:rPr>
        <w:t>万元；纳入</w:t>
      </w:r>
      <w:r>
        <w:rPr>
          <w:kern w:val="0"/>
          <w:szCs w:val="32"/>
        </w:rPr>
        <w:t>2018</w:t>
      </w:r>
      <w:r>
        <w:rPr>
          <w:kern w:val="0"/>
          <w:szCs w:val="32"/>
        </w:rPr>
        <w:t>年度支出合计</w:t>
      </w:r>
      <w:r>
        <w:rPr>
          <w:kern w:val="0"/>
          <w:szCs w:val="32"/>
        </w:rPr>
        <w:t>5,291.60</w:t>
      </w:r>
      <w:r>
        <w:rPr>
          <w:kern w:val="0"/>
          <w:szCs w:val="32"/>
        </w:rPr>
        <w:t>万元。其中：基本支出</w:t>
      </w:r>
      <w:r>
        <w:rPr>
          <w:kern w:val="0"/>
          <w:szCs w:val="32"/>
        </w:rPr>
        <w:t>2,298.09</w:t>
      </w:r>
      <w:r>
        <w:rPr>
          <w:kern w:val="0"/>
          <w:szCs w:val="32"/>
        </w:rPr>
        <w:t>万元，占总支出的</w:t>
      </w:r>
      <w:r>
        <w:rPr>
          <w:kern w:val="0"/>
          <w:szCs w:val="32"/>
        </w:rPr>
        <w:t>49.45</w:t>
      </w:r>
      <w:r>
        <w:rPr>
          <w:kern w:val="0"/>
          <w:szCs w:val="32"/>
        </w:rPr>
        <w:t>％；项目支出</w:t>
      </w:r>
      <w:r>
        <w:rPr>
          <w:kern w:val="0"/>
          <w:szCs w:val="32"/>
        </w:rPr>
        <w:t>2,993.51</w:t>
      </w:r>
      <w:r>
        <w:rPr>
          <w:kern w:val="0"/>
          <w:szCs w:val="32"/>
        </w:rPr>
        <w:t>万元，占总支出的</w:t>
      </w:r>
      <w:r>
        <w:rPr>
          <w:kern w:val="0"/>
          <w:szCs w:val="32"/>
        </w:rPr>
        <w:t>50.55</w:t>
      </w:r>
      <w:r>
        <w:rPr>
          <w:kern w:val="0"/>
          <w:szCs w:val="32"/>
        </w:rPr>
        <w:t>％；上缴上级支出、经营支出、对附属单位补助支出共</w:t>
      </w:r>
      <w:r>
        <w:rPr>
          <w:kern w:val="0"/>
          <w:szCs w:val="32"/>
        </w:rPr>
        <w:t>0</w:t>
      </w:r>
      <w:r>
        <w:rPr>
          <w:kern w:val="0"/>
          <w:szCs w:val="32"/>
        </w:rPr>
        <w:t>万元，占总支出的</w:t>
      </w:r>
      <w:r>
        <w:rPr>
          <w:kern w:val="0"/>
          <w:szCs w:val="32"/>
        </w:rPr>
        <w:t>0</w:t>
      </w:r>
      <w:r>
        <w:rPr>
          <w:kern w:val="0"/>
          <w:szCs w:val="32"/>
        </w:rPr>
        <w:t>％。与上年对比增加</w:t>
      </w:r>
      <w:r>
        <w:rPr>
          <w:kern w:val="0"/>
          <w:szCs w:val="32"/>
        </w:rPr>
        <w:t>1,680.32</w:t>
      </w:r>
      <w:r>
        <w:rPr>
          <w:kern w:val="0"/>
          <w:szCs w:val="32"/>
        </w:rPr>
        <w:t>万元，增加</w:t>
      </w:r>
      <w:r>
        <w:rPr>
          <w:kern w:val="0"/>
          <w:szCs w:val="32"/>
        </w:rPr>
        <w:t>46.53%,</w:t>
      </w:r>
      <w:r>
        <w:rPr>
          <w:kern w:val="0"/>
          <w:szCs w:val="32"/>
        </w:rPr>
        <w:t>主要原因分析：</w:t>
      </w:r>
      <w:r>
        <w:rPr>
          <w:color w:val="000000"/>
          <w:szCs w:val="32"/>
        </w:rPr>
        <w:t>一是人员增加，相应增加人员工资等。二是加强基层党的建设及人才工作力度，增加党建工作经费、人才工作经费、非公有制经济组织和社会组织党建工作经费、干部教育培训经费等</w:t>
      </w:r>
      <w:r>
        <w:rPr>
          <w:kern w:val="0"/>
          <w:szCs w:val="32"/>
        </w:rPr>
        <w:t>。</w:t>
      </w:r>
    </w:p>
    <w:p w:rsidR="003D628F" w:rsidRDefault="004679DD">
      <w:pPr>
        <w:spacing w:line="560" w:lineRule="exact"/>
        <w:ind w:firstLineChars="200" w:firstLine="632"/>
        <w:rPr>
          <w:bCs/>
          <w:szCs w:val="32"/>
        </w:rPr>
      </w:pPr>
      <w:r>
        <w:rPr>
          <w:bCs/>
          <w:szCs w:val="32"/>
        </w:rPr>
        <w:t>3</w:t>
      </w:r>
      <w:r>
        <w:rPr>
          <w:bCs/>
          <w:szCs w:val="32"/>
        </w:rPr>
        <w:t>、收入支出与预算对比分析。</w:t>
      </w:r>
    </w:p>
    <w:p w:rsidR="003D628F" w:rsidRDefault="004679DD">
      <w:pPr>
        <w:spacing w:line="560" w:lineRule="exact"/>
        <w:ind w:firstLineChars="200" w:firstLine="632"/>
        <w:rPr>
          <w:bCs/>
          <w:szCs w:val="32"/>
        </w:rPr>
      </w:pPr>
      <w:r>
        <w:rPr>
          <w:bCs/>
          <w:szCs w:val="32"/>
        </w:rPr>
        <w:lastRenderedPageBreak/>
        <w:t>（</w:t>
      </w:r>
      <w:r>
        <w:rPr>
          <w:bCs/>
          <w:szCs w:val="32"/>
        </w:rPr>
        <w:t>1</w:t>
      </w:r>
      <w:r>
        <w:rPr>
          <w:bCs/>
          <w:szCs w:val="32"/>
        </w:rPr>
        <w:t>）预、决算差异情况。</w:t>
      </w:r>
      <w:r>
        <w:rPr>
          <w:bCs/>
          <w:szCs w:val="32"/>
        </w:rPr>
        <w:t>2018</w:t>
      </w:r>
      <w:r>
        <w:rPr>
          <w:bCs/>
          <w:szCs w:val="32"/>
        </w:rPr>
        <w:t>年年初预算</w:t>
      </w:r>
      <w:r>
        <w:rPr>
          <w:bCs/>
          <w:szCs w:val="32"/>
        </w:rPr>
        <w:t>7,501.05</w:t>
      </w:r>
      <w:r>
        <w:rPr>
          <w:bCs/>
          <w:szCs w:val="32"/>
        </w:rPr>
        <w:t>万元，决算为</w:t>
      </w:r>
      <w:r>
        <w:rPr>
          <w:kern w:val="0"/>
          <w:szCs w:val="32"/>
        </w:rPr>
        <w:t>5,288.68</w:t>
      </w:r>
      <w:r>
        <w:rPr>
          <w:kern w:val="0"/>
          <w:szCs w:val="32"/>
        </w:rPr>
        <w:t>万</w:t>
      </w:r>
      <w:r>
        <w:rPr>
          <w:bCs/>
          <w:szCs w:val="32"/>
        </w:rPr>
        <w:t>元，对比差</w:t>
      </w:r>
      <w:r>
        <w:rPr>
          <w:bCs/>
          <w:szCs w:val="32"/>
        </w:rPr>
        <w:t>2,212.37</w:t>
      </w:r>
      <w:r>
        <w:rPr>
          <w:kern w:val="0"/>
          <w:szCs w:val="32"/>
        </w:rPr>
        <w:t>万</w:t>
      </w:r>
      <w:r>
        <w:rPr>
          <w:bCs/>
          <w:szCs w:val="32"/>
        </w:rPr>
        <w:t>元。</w:t>
      </w:r>
    </w:p>
    <w:p w:rsidR="003D628F" w:rsidRDefault="004679DD">
      <w:pPr>
        <w:spacing w:line="560" w:lineRule="exact"/>
        <w:ind w:firstLineChars="200" w:firstLine="632"/>
        <w:rPr>
          <w:bCs/>
          <w:szCs w:val="32"/>
        </w:rPr>
      </w:pPr>
      <w:r>
        <w:rPr>
          <w:bCs/>
          <w:szCs w:val="32"/>
        </w:rPr>
        <w:t>（</w:t>
      </w:r>
      <w:r>
        <w:rPr>
          <w:bCs/>
          <w:szCs w:val="32"/>
        </w:rPr>
        <w:t>2</w:t>
      </w:r>
      <w:r>
        <w:rPr>
          <w:bCs/>
          <w:szCs w:val="32"/>
        </w:rPr>
        <w:t>）差异原因分析。主要原因分析：年初预算中</w:t>
      </w:r>
      <w:r>
        <w:rPr>
          <w:bCs/>
          <w:szCs w:val="32"/>
        </w:rPr>
        <w:t>2013299</w:t>
      </w:r>
      <w:r>
        <w:rPr>
          <w:bCs/>
          <w:szCs w:val="32"/>
        </w:rPr>
        <w:t>其他组织事务</w:t>
      </w:r>
      <w:r>
        <w:rPr>
          <w:bCs/>
          <w:szCs w:val="32"/>
        </w:rPr>
        <w:t>-</w:t>
      </w:r>
      <w:r>
        <w:rPr>
          <w:bCs/>
          <w:szCs w:val="32"/>
        </w:rPr>
        <w:t>党建工作经费；人才工作经费；大学生村官生活补贴经费，年初预算时由单位统一预算，在实际操作中，以上三个项目经费中的部</w:t>
      </w:r>
      <w:proofErr w:type="gramStart"/>
      <w:r>
        <w:rPr>
          <w:bCs/>
          <w:szCs w:val="32"/>
        </w:rPr>
        <w:t>份经费</w:t>
      </w:r>
      <w:proofErr w:type="gramEnd"/>
      <w:r>
        <w:rPr>
          <w:bCs/>
          <w:szCs w:val="32"/>
        </w:rPr>
        <w:t>由财政集中支付，决算财政统一编报。取消</w:t>
      </w:r>
      <w:r>
        <w:rPr>
          <w:bCs/>
          <w:szCs w:val="32"/>
        </w:rPr>
        <w:t>2013299</w:t>
      </w:r>
      <w:r>
        <w:rPr>
          <w:bCs/>
          <w:szCs w:val="32"/>
        </w:rPr>
        <w:t>其他组织事务</w:t>
      </w:r>
      <w:r>
        <w:rPr>
          <w:bCs/>
          <w:szCs w:val="32"/>
        </w:rPr>
        <w:t>-</w:t>
      </w:r>
      <w:r>
        <w:rPr>
          <w:bCs/>
          <w:szCs w:val="32"/>
        </w:rPr>
        <w:t>云岭</w:t>
      </w:r>
      <w:proofErr w:type="gramStart"/>
      <w:r>
        <w:rPr>
          <w:bCs/>
          <w:szCs w:val="32"/>
        </w:rPr>
        <w:t>先锋党建</w:t>
      </w:r>
      <w:proofErr w:type="gramEnd"/>
      <w:r>
        <w:rPr>
          <w:bCs/>
          <w:szCs w:val="32"/>
        </w:rPr>
        <w:t>目标考核兑现资金、大学生村官工作经费，造成预决算差异过大。</w:t>
      </w:r>
    </w:p>
    <w:p w:rsidR="003D628F" w:rsidRDefault="004679DD">
      <w:pPr>
        <w:spacing w:line="560" w:lineRule="exact"/>
        <w:ind w:firstLineChars="200" w:firstLine="632"/>
        <w:rPr>
          <w:bCs/>
          <w:szCs w:val="32"/>
        </w:rPr>
      </w:pPr>
      <w:r>
        <w:rPr>
          <w:bCs/>
          <w:szCs w:val="32"/>
        </w:rPr>
        <w:t>4</w:t>
      </w:r>
      <w:r>
        <w:rPr>
          <w:bCs/>
          <w:szCs w:val="32"/>
        </w:rPr>
        <w:t>、收入支出结构分析。</w:t>
      </w:r>
    </w:p>
    <w:p w:rsidR="003D628F" w:rsidRDefault="004679DD">
      <w:pPr>
        <w:spacing w:line="560" w:lineRule="exact"/>
        <w:ind w:firstLineChars="200" w:firstLine="632"/>
        <w:rPr>
          <w:szCs w:val="32"/>
        </w:rPr>
      </w:pPr>
      <w:r>
        <w:rPr>
          <w:bCs/>
          <w:szCs w:val="32"/>
        </w:rPr>
        <w:t>各项收入占总收入的比重。财政拨款收入</w:t>
      </w:r>
      <w:r>
        <w:rPr>
          <w:kern w:val="0"/>
          <w:szCs w:val="32"/>
        </w:rPr>
        <w:t>5,288.68</w:t>
      </w:r>
      <w:r>
        <w:rPr>
          <w:kern w:val="0"/>
          <w:szCs w:val="32"/>
        </w:rPr>
        <w:t>万</w:t>
      </w:r>
      <w:r>
        <w:rPr>
          <w:bCs/>
          <w:szCs w:val="32"/>
        </w:rPr>
        <w:t>元，占总收入的</w:t>
      </w:r>
      <w:r>
        <w:rPr>
          <w:bCs/>
          <w:szCs w:val="32"/>
        </w:rPr>
        <w:t>99.97%</w:t>
      </w:r>
      <w:r>
        <w:rPr>
          <w:bCs/>
          <w:szCs w:val="32"/>
        </w:rPr>
        <w:t>，其他收入</w:t>
      </w:r>
      <w:r>
        <w:rPr>
          <w:kern w:val="0"/>
          <w:szCs w:val="32"/>
        </w:rPr>
        <w:t>1.82</w:t>
      </w:r>
      <w:r>
        <w:rPr>
          <w:kern w:val="0"/>
          <w:szCs w:val="32"/>
        </w:rPr>
        <w:t>万</w:t>
      </w:r>
      <w:r>
        <w:rPr>
          <w:bCs/>
          <w:szCs w:val="32"/>
        </w:rPr>
        <w:t>元，占总收入的</w:t>
      </w:r>
      <w:r>
        <w:rPr>
          <w:bCs/>
          <w:szCs w:val="32"/>
        </w:rPr>
        <w:t>0.03%</w:t>
      </w:r>
      <w:r>
        <w:rPr>
          <w:bCs/>
          <w:szCs w:val="32"/>
        </w:rPr>
        <w:t>。各项支出占总支出的比重。</w:t>
      </w:r>
      <w:r>
        <w:rPr>
          <w:bCs/>
          <w:szCs w:val="32"/>
        </w:rPr>
        <w:t>2018</w:t>
      </w:r>
      <w:r>
        <w:rPr>
          <w:bCs/>
          <w:szCs w:val="32"/>
        </w:rPr>
        <w:t>年度支出合计</w:t>
      </w:r>
      <w:r>
        <w:rPr>
          <w:kern w:val="0"/>
          <w:szCs w:val="32"/>
        </w:rPr>
        <w:t>5,291.60</w:t>
      </w:r>
      <w:r>
        <w:rPr>
          <w:kern w:val="0"/>
          <w:szCs w:val="32"/>
        </w:rPr>
        <w:t>万</w:t>
      </w:r>
      <w:r>
        <w:rPr>
          <w:bCs/>
          <w:szCs w:val="32"/>
        </w:rPr>
        <w:t>元。其中：基本支出</w:t>
      </w:r>
      <w:r>
        <w:rPr>
          <w:kern w:val="0"/>
          <w:szCs w:val="32"/>
        </w:rPr>
        <w:t>2,298.09</w:t>
      </w:r>
      <w:r>
        <w:rPr>
          <w:kern w:val="0"/>
          <w:szCs w:val="32"/>
        </w:rPr>
        <w:t>万元</w:t>
      </w:r>
      <w:r>
        <w:rPr>
          <w:bCs/>
          <w:szCs w:val="32"/>
        </w:rPr>
        <w:t>，占总支出的</w:t>
      </w:r>
      <w:r>
        <w:rPr>
          <w:bCs/>
          <w:szCs w:val="32"/>
        </w:rPr>
        <w:t>43.43</w:t>
      </w:r>
      <w:r>
        <w:rPr>
          <w:bCs/>
          <w:szCs w:val="32"/>
        </w:rPr>
        <w:t>％；项目支出</w:t>
      </w:r>
      <w:r>
        <w:rPr>
          <w:bCs/>
          <w:szCs w:val="32"/>
        </w:rPr>
        <w:t>2,993.51</w:t>
      </w:r>
      <w:r>
        <w:rPr>
          <w:bCs/>
          <w:szCs w:val="32"/>
        </w:rPr>
        <w:t>万元，占总支出的</w:t>
      </w:r>
      <w:r>
        <w:rPr>
          <w:bCs/>
          <w:szCs w:val="32"/>
        </w:rPr>
        <w:t>56.57</w:t>
      </w:r>
      <w:r>
        <w:rPr>
          <w:bCs/>
          <w:szCs w:val="32"/>
        </w:rPr>
        <w:t>％</w:t>
      </w:r>
      <w:r>
        <w:rPr>
          <w:kern w:val="0"/>
          <w:szCs w:val="32"/>
        </w:rPr>
        <w:t>。</w:t>
      </w:r>
    </w:p>
    <w:p w:rsidR="003D628F" w:rsidRDefault="004679DD">
      <w:pPr>
        <w:topLinePunct/>
        <w:spacing w:line="560" w:lineRule="exact"/>
        <w:ind w:leftChars="200" w:left="632"/>
        <w:rPr>
          <w:rFonts w:eastAsia="楷体"/>
          <w:bCs/>
          <w:szCs w:val="32"/>
        </w:rPr>
      </w:pPr>
      <w:r>
        <w:rPr>
          <w:rFonts w:eastAsia="楷体_GB2312"/>
          <w:bCs/>
          <w:szCs w:val="32"/>
        </w:rPr>
        <w:t>（六）</w:t>
      </w:r>
      <w:r>
        <w:rPr>
          <w:rFonts w:eastAsia="楷体"/>
          <w:bCs/>
          <w:szCs w:val="32"/>
        </w:rPr>
        <w:t>政府采购情况</w:t>
      </w:r>
    </w:p>
    <w:p w:rsidR="003D628F" w:rsidRDefault="004679DD">
      <w:pPr>
        <w:topLinePunct/>
        <w:spacing w:line="560" w:lineRule="exact"/>
        <w:ind w:firstLineChars="200" w:firstLine="632"/>
        <w:rPr>
          <w:bCs/>
          <w:szCs w:val="32"/>
        </w:rPr>
      </w:pPr>
      <w:r>
        <w:rPr>
          <w:bCs/>
          <w:szCs w:val="32"/>
        </w:rPr>
        <w:t>我部</w:t>
      </w:r>
      <w:r>
        <w:rPr>
          <w:bCs/>
          <w:szCs w:val="32"/>
        </w:rPr>
        <w:t>2018</w:t>
      </w:r>
      <w:r>
        <w:rPr>
          <w:bCs/>
          <w:szCs w:val="32"/>
        </w:rPr>
        <w:t>年度年初无政府采购预算，年中追加采购预算</w:t>
      </w:r>
      <w:r>
        <w:rPr>
          <w:bCs/>
          <w:szCs w:val="32"/>
        </w:rPr>
        <w:t>82.24</w:t>
      </w:r>
      <w:r>
        <w:rPr>
          <w:bCs/>
          <w:szCs w:val="32"/>
        </w:rPr>
        <w:t>万元，货物采购计划</w:t>
      </w:r>
      <w:r>
        <w:rPr>
          <w:bCs/>
          <w:szCs w:val="32"/>
        </w:rPr>
        <w:t>17.44</w:t>
      </w:r>
      <w:r>
        <w:rPr>
          <w:bCs/>
          <w:szCs w:val="32"/>
        </w:rPr>
        <w:t>万元，工程采购计划</w:t>
      </w:r>
      <w:r>
        <w:rPr>
          <w:bCs/>
          <w:szCs w:val="32"/>
        </w:rPr>
        <w:t>37.65</w:t>
      </w:r>
      <w:r>
        <w:rPr>
          <w:bCs/>
          <w:szCs w:val="32"/>
        </w:rPr>
        <w:t>万元，服务采购计划</w:t>
      </w:r>
      <w:r>
        <w:rPr>
          <w:bCs/>
          <w:szCs w:val="32"/>
        </w:rPr>
        <w:t>27.15</w:t>
      </w:r>
      <w:r>
        <w:rPr>
          <w:bCs/>
          <w:szCs w:val="32"/>
        </w:rPr>
        <w:t>万元。</w:t>
      </w:r>
    </w:p>
    <w:p w:rsidR="003D628F" w:rsidRDefault="004679DD">
      <w:pPr>
        <w:topLinePunct/>
        <w:spacing w:line="560" w:lineRule="exact"/>
        <w:ind w:leftChars="200" w:left="632"/>
        <w:rPr>
          <w:rFonts w:eastAsia="楷体"/>
          <w:bCs/>
          <w:szCs w:val="32"/>
        </w:rPr>
      </w:pPr>
      <w:r>
        <w:rPr>
          <w:rFonts w:eastAsia="楷体_GB2312"/>
          <w:bCs/>
          <w:szCs w:val="32"/>
        </w:rPr>
        <w:t>（七）</w:t>
      </w:r>
      <w:r>
        <w:rPr>
          <w:rFonts w:eastAsia="楷体"/>
          <w:bCs/>
          <w:szCs w:val="32"/>
        </w:rPr>
        <w:t>固定资产情况</w:t>
      </w:r>
    </w:p>
    <w:p w:rsidR="003D628F" w:rsidRDefault="004679DD">
      <w:pPr>
        <w:topLinePunct/>
        <w:spacing w:line="560" w:lineRule="exact"/>
        <w:ind w:firstLineChars="200" w:firstLine="632"/>
        <w:rPr>
          <w:bCs/>
          <w:szCs w:val="32"/>
        </w:rPr>
      </w:pPr>
      <w:r>
        <w:rPr>
          <w:bCs/>
          <w:szCs w:val="32"/>
        </w:rPr>
        <w:t>我部年初固定资产总额共</w:t>
      </w:r>
      <w:r>
        <w:rPr>
          <w:bCs/>
          <w:szCs w:val="32"/>
        </w:rPr>
        <w:t>7,515,426.00</w:t>
      </w:r>
      <w:r>
        <w:rPr>
          <w:bCs/>
          <w:szCs w:val="32"/>
        </w:rPr>
        <w:t>元，现有固定资产总</w:t>
      </w:r>
      <w:r>
        <w:rPr>
          <w:bCs/>
          <w:szCs w:val="32"/>
        </w:rPr>
        <w:lastRenderedPageBreak/>
        <w:t>额共</w:t>
      </w:r>
      <w:r>
        <w:rPr>
          <w:bCs/>
          <w:szCs w:val="32"/>
        </w:rPr>
        <w:t>7,737,124.00</w:t>
      </w:r>
      <w:r>
        <w:rPr>
          <w:bCs/>
          <w:szCs w:val="32"/>
        </w:rPr>
        <w:t>元。主要由通用设备</w:t>
      </w:r>
      <w:r>
        <w:rPr>
          <w:bCs/>
          <w:szCs w:val="32"/>
        </w:rPr>
        <w:t>6,076,890.00</w:t>
      </w:r>
      <w:r>
        <w:rPr>
          <w:bCs/>
          <w:szCs w:val="32"/>
        </w:rPr>
        <w:t>元、家具用具装具及动植物</w:t>
      </w:r>
      <w:r>
        <w:rPr>
          <w:bCs/>
          <w:szCs w:val="32"/>
        </w:rPr>
        <w:t>1,600,034.00</w:t>
      </w:r>
      <w:r>
        <w:rPr>
          <w:bCs/>
          <w:szCs w:val="32"/>
        </w:rPr>
        <w:t>元、专用设备</w:t>
      </w:r>
      <w:r>
        <w:rPr>
          <w:bCs/>
          <w:szCs w:val="32"/>
        </w:rPr>
        <w:t>60,200.00</w:t>
      </w:r>
      <w:r>
        <w:rPr>
          <w:bCs/>
          <w:szCs w:val="32"/>
        </w:rPr>
        <w:t>元构成。主要分布在办公楼及各办公室内，由各处室负责人员具体负责管理，使用人员发生变动时，由处室负责调剂或移交办公室统一管理。</w:t>
      </w:r>
    </w:p>
    <w:p w:rsidR="003D628F" w:rsidRDefault="004679DD">
      <w:pPr>
        <w:topLinePunct/>
        <w:spacing w:line="560" w:lineRule="exact"/>
        <w:ind w:firstLineChars="200" w:firstLine="632"/>
        <w:rPr>
          <w:bCs/>
          <w:szCs w:val="32"/>
        </w:rPr>
      </w:pPr>
      <w:r>
        <w:rPr>
          <w:bCs/>
          <w:szCs w:val="32"/>
        </w:rPr>
        <w:t>资产管理方面配备了专门的管理人员，形成了协调一致的行政事业资产管理体系。固定资产账务和实物由办公室管理，并定期进行清查盘点，对需要盘亏、报损的固定资产由办公室提出书面报告，报请单位负责人批准，由单位领导班子集体研究决定后，由办公室向上级主管部门逐级报损，收到批复后，按照要求及时进行处置。</w:t>
      </w:r>
    </w:p>
    <w:p w:rsidR="003D628F" w:rsidRDefault="004679DD">
      <w:pPr>
        <w:topLinePunct/>
        <w:spacing w:line="560" w:lineRule="exact"/>
        <w:ind w:firstLineChars="250" w:firstLine="790"/>
        <w:rPr>
          <w:rFonts w:eastAsia="黑体"/>
          <w:bCs/>
          <w:szCs w:val="32"/>
        </w:rPr>
      </w:pPr>
      <w:r>
        <w:rPr>
          <w:rFonts w:eastAsia="黑体"/>
          <w:bCs/>
          <w:szCs w:val="32"/>
        </w:rPr>
        <w:t>二、绩效目标</w:t>
      </w:r>
    </w:p>
    <w:p w:rsidR="003D628F" w:rsidRDefault="004679DD">
      <w:pPr>
        <w:topLinePunct/>
        <w:spacing w:line="560" w:lineRule="exact"/>
        <w:ind w:firstLineChars="250" w:firstLine="790"/>
        <w:rPr>
          <w:rFonts w:eastAsia="楷体"/>
          <w:bCs/>
          <w:szCs w:val="32"/>
        </w:rPr>
      </w:pPr>
      <w:r>
        <w:rPr>
          <w:rFonts w:eastAsia="楷体"/>
          <w:bCs/>
          <w:szCs w:val="32"/>
        </w:rPr>
        <w:t>（一）部门总目标</w:t>
      </w:r>
    </w:p>
    <w:p w:rsidR="003D628F" w:rsidRDefault="004679DD">
      <w:pPr>
        <w:pStyle w:val="a7"/>
        <w:spacing w:beforeAutospacing="0" w:afterAutospacing="0" w:line="560" w:lineRule="exact"/>
        <w:jc w:val="center"/>
        <w:rPr>
          <w:rStyle w:val="a8"/>
          <w:rFonts w:ascii="Times New Roman" w:eastAsia="仿宋_GB2312" w:hAnsi="Times New Roman" w:cs="Times New Roman"/>
          <w:b w:val="0"/>
          <w:bCs/>
          <w:sz w:val="32"/>
          <w:szCs w:val="32"/>
        </w:rPr>
      </w:pPr>
      <w:r>
        <w:rPr>
          <w:rStyle w:val="a8"/>
          <w:rFonts w:ascii="Times New Roman" w:eastAsia="仿宋_GB2312" w:hAnsi="Times New Roman" w:cs="Times New Roman"/>
          <w:b w:val="0"/>
          <w:bCs/>
          <w:sz w:val="32"/>
          <w:szCs w:val="32"/>
        </w:rPr>
        <w:t>中共昆明市委组织部</w:t>
      </w:r>
      <w:r>
        <w:rPr>
          <w:rStyle w:val="a8"/>
          <w:rFonts w:ascii="Times New Roman" w:eastAsia="仿宋_GB2312" w:hAnsi="Times New Roman" w:cs="Times New Roman"/>
          <w:b w:val="0"/>
          <w:bCs/>
          <w:sz w:val="32"/>
          <w:szCs w:val="32"/>
        </w:rPr>
        <w:t>2018</w:t>
      </w:r>
      <w:r>
        <w:rPr>
          <w:rStyle w:val="a8"/>
          <w:rFonts w:ascii="Times New Roman" w:eastAsia="仿宋_GB2312" w:hAnsi="Times New Roman" w:cs="Times New Roman"/>
          <w:b w:val="0"/>
          <w:bCs/>
          <w:sz w:val="32"/>
          <w:szCs w:val="32"/>
        </w:rPr>
        <w:t>年主要绩效项目及工作目标设定</w:t>
      </w:r>
    </w:p>
    <w:tbl>
      <w:tblPr>
        <w:tblW w:w="8875" w:type="dxa"/>
        <w:tblLayout w:type="fixed"/>
        <w:tblCellMar>
          <w:top w:w="15" w:type="dxa"/>
          <w:left w:w="15" w:type="dxa"/>
          <w:bottom w:w="15" w:type="dxa"/>
          <w:right w:w="15" w:type="dxa"/>
        </w:tblCellMar>
        <w:tblLook w:val="04A0" w:firstRow="1" w:lastRow="0" w:firstColumn="1" w:lastColumn="0" w:noHBand="0" w:noVBand="1"/>
      </w:tblPr>
      <w:tblGrid>
        <w:gridCol w:w="794"/>
        <w:gridCol w:w="841"/>
        <w:gridCol w:w="765"/>
        <w:gridCol w:w="330"/>
        <w:gridCol w:w="4223"/>
        <w:gridCol w:w="1922"/>
      </w:tblGrid>
      <w:tr w:rsidR="003D628F">
        <w:trPr>
          <w:trHeight w:val="448"/>
        </w:trPr>
        <w:tc>
          <w:tcPr>
            <w:tcW w:w="887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部门整体支出绩效目标申报表</w:t>
            </w:r>
          </w:p>
        </w:tc>
      </w:tr>
      <w:tr w:rsidR="003D628F">
        <w:trPr>
          <w:trHeight w:val="286"/>
        </w:trPr>
        <w:tc>
          <w:tcPr>
            <w:tcW w:w="8875"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b/>
                <w:sz w:val="18"/>
                <w:szCs w:val="18"/>
              </w:rPr>
            </w:pPr>
            <w:r>
              <w:rPr>
                <w:rFonts w:eastAsia="宋体"/>
                <w:b/>
                <w:kern w:val="0"/>
                <w:sz w:val="18"/>
                <w:szCs w:val="18"/>
              </w:rPr>
              <w:t>（</w:t>
            </w:r>
            <w:r>
              <w:rPr>
                <w:rFonts w:eastAsia="宋体"/>
                <w:b/>
                <w:kern w:val="0"/>
                <w:sz w:val="18"/>
                <w:szCs w:val="18"/>
              </w:rPr>
              <w:t>2018</w:t>
            </w:r>
            <w:r>
              <w:rPr>
                <w:rFonts w:eastAsia="宋体"/>
                <w:b/>
                <w:kern w:val="0"/>
                <w:sz w:val="18"/>
                <w:szCs w:val="18"/>
              </w:rPr>
              <w:t>）年度</w:t>
            </w:r>
          </w:p>
        </w:tc>
      </w:tr>
      <w:tr w:rsidR="003D628F">
        <w:trPr>
          <w:trHeight w:val="360"/>
        </w:trPr>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单位编码</w:t>
            </w:r>
          </w:p>
        </w:tc>
        <w:tc>
          <w:tcPr>
            <w:tcW w:w="193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7</w:t>
            </w:r>
            <w:r>
              <w:rPr>
                <w:rStyle w:val="font51"/>
                <w:rFonts w:ascii="Times New Roman" w:hAnsi="Times New Roman" w:cs="Times New Roman" w:hint="default"/>
                <w:color w:val="auto"/>
                <w:sz w:val="18"/>
                <w:szCs w:val="18"/>
              </w:rPr>
              <w:t>16301</w:t>
            </w:r>
          </w:p>
        </w:tc>
        <w:tc>
          <w:tcPr>
            <w:tcW w:w="4223"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单位名称</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中国共产党昆明市委员会组织部</w:t>
            </w:r>
          </w:p>
        </w:tc>
      </w:tr>
      <w:tr w:rsidR="003D628F">
        <w:trPr>
          <w:trHeight w:val="360"/>
        </w:trPr>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主管部门编码</w:t>
            </w:r>
          </w:p>
        </w:tc>
        <w:tc>
          <w:tcPr>
            <w:tcW w:w="193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7</w:t>
            </w:r>
            <w:r>
              <w:rPr>
                <w:rStyle w:val="font51"/>
                <w:rFonts w:ascii="Times New Roman" w:hAnsi="Times New Roman" w:cs="Times New Roman" w:hint="default"/>
                <w:color w:val="auto"/>
                <w:sz w:val="18"/>
                <w:szCs w:val="18"/>
              </w:rPr>
              <w:t>16301</w:t>
            </w:r>
          </w:p>
        </w:tc>
        <w:tc>
          <w:tcPr>
            <w:tcW w:w="4223"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主管部门名称</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中国共产党昆明市委员会组织部</w:t>
            </w:r>
          </w:p>
        </w:tc>
      </w:tr>
      <w:tr w:rsidR="003D628F">
        <w:trPr>
          <w:trHeight w:val="360"/>
        </w:trPr>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lastRenderedPageBreak/>
              <w:t>单位负责人</w:t>
            </w:r>
          </w:p>
        </w:tc>
        <w:tc>
          <w:tcPr>
            <w:tcW w:w="193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proofErr w:type="gramStart"/>
            <w:r>
              <w:rPr>
                <w:rFonts w:eastAsia="宋体"/>
                <w:kern w:val="0"/>
                <w:sz w:val="18"/>
                <w:szCs w:val="18"/>
              </w:rPr>
              <w:t>余祖林</w:t>
            </w:r>
            <w:proofErr w:type="gramEnd"/>
          </w:p>
        </w:tc>
        <w:tc>
          <w:tcPr>
            <w:tcW w:w="4223"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联系电话</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63162026</w:t>
            </w:r>
          </w:p>
        </w:tc>
      </w:tr>
      <w:tr w:rsidR="003D628F">
        <w:trPr>
          <w:trHeight w:val="360"/>
        </w:trPr>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人员编制数</w:t>
            </w:r>
          </w:p>
        </w:tc>
        <w:tc>
          <w:tcPr>
            <w:tcW w:w="193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101</w:t>
            </w:r>
          </w:p>
        </w:tc>
        <w:tc>
          <w:tcPr>
            <w:tcW w:w="4223"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实有人数</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91</w:t>
            </w:r>
          </w:p>
        </w:tc>
      </w:tr>
      <w:tr w:rsidR="003D628F">
        <w:trPr>
          <w:trHeight w:val="1636"/>
        </w:trPr>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单位职能</w:t>
            </w:r>
            <w:r>
              <w:rPr>
                <w:rFonts w:eastAsia="宋体"/>
                <w:kern w:val="0"/>
                <w:sz w:val="18"/>
                <w:szCs w:val="18"/>
              </w:rPr>
              <w:t>(2000</w:t>
            </w:r>
            <w:r>
              <w:rPr>
                <w:rFonts w:eastAsia="宋体"/>
                <w:kern w:val="0"/>
                <w:sz w:val="18"/>
                <w:szCs w:val="18"/>
              </w:rPr>
              <w:t>字以内</w:t>
            </w:r>
            <w:r>
              <w:rPr>
                <w:rFonts w:eastAsia="宋体"/>
                <w:kern w:val="0"/>
                <w:sz w:val="18"/>
                <w:szCs w:val="18"/>
              </w:rPr>
              <w:t>)</w:t>
            </w:r>
          </w:p>
        </w:tc>
        <w:tc>
          <w:tcPr>
            <w:tcW w:w="808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Style w:val="font31"/>
                <w:rFonts w:ascii="Times New Roman" w:hAnsi="Times New Roman" w:cs="Times New Roman" w:hint="default"/>
                <w:color w:val="auto"/>
                <w:sz w:val="18"/>
                <w:szCs w:val="18"/>
              </w:rPr>
              <w:t>中共昆明市委组织部在中共昆明市委领导下，主管全市组织、干部和人才工作的市委工作部门，主要职责是贯彻执行党的组织、干部、人才工作路线方针政策以及省、市委的有关规定；研究制定全市党建工作意见并组织实施；指导全市党组织建设，研究提出县（市）区、市级机关各部门和国有重点骨干企业以及列入市委管理的领导班子调整、配备的建议和意见；负责市委管理干部的考察、考核、考评工作；负责党群部门公务员考核、考评要作，办理干部任免、调动、交流、工资待遇、离（退）休审批手续</w:t>
            </w:r>
            <w:proofErr w:type="gramStart"/>
            <w:r>
              <w:rPr>
                <w:rStyle w:val="font31"/>
                <w:rFonts w:ascii="Times New Roman" w:hAnsi="Times New Roman" w:cs="Times New Roman" w:hint="default"/>
                <w:color w:val="auto"/>
                <w:sz w:val="18"/>
                <w:szCs w:val="18"/>
              </w:rPr>
              <w:t>以及团</w:t>
            </w:r>
            <w:proofErr w:type="gramEnd"/>
            <w:r>
              <w:rPr>
                <w:rStyle w:val="font31"/>
                <w:rFonts w:ascii="Times New Roman" w:hAnsi="Times New Roman" w:cs="Times New Roman" w:hint="default"/>
                <w:color w:val="auto"/>
                <w:sz w:val="18"/>
                <w:szCs w:val="18"/>
              </w:rPr>
              <w:t>以上军队转业干部的安置等事宜；研究制定全市干部队伍建设的具体政策和规定；负责全市干部教育工作拟定全市干部教育培训规划、组织市管干部和有关干部进行培训；负责对市管干部和干部选拔任用工作的监督，负责市管干部的审查、历史遗留问题的审理工作，负责全市干部、党员和党组织统计及市管干部档案的管理工作；负责全市大学生村官的管理工作；负责联络、管理服务市级党代表工作，负责全市人才引进及管理工作；负责落实党的干部政策。</w:t>
            </w:r>
          </w:p>
        </w:tc>
      </w:tr>
      <w:tr w:rsidR="003D628F">
        <w:trPr>
          <w:trHeight w:val="360"/>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年度主要工作内容</w:t>
            </w:r>
          </w:p>
        </w:tc>
        <w:tc>
          <w:tcPr>
            <w:tcW w:w="193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任务名称</w:t>
            </w:r>
          </w:p>
        </w:tc>
        <w:tc>
          <w:tcPr>
            <w:tcW w:w="4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主要内容</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预算金额（万元）</w:t>
            </w:r>
          </w:p>
        </w:tc>
      </w:tr>
      <w:tr w:rsidR="003D628F">
        <w:trPr>
          <w:trHeight w:val="36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22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总额</w:t>
            </w:r>
            <w:r>
              <w:rPr>
                <w:rFonts w:eastAsia="宋体"/>
                <w:kern w:val="0"/>
                <w:sz w:val="18"/>
                <w:szCs w:val="18"/>
              </w:rPr>
              <w:t>(</w:t>
            </w:r>
            <w:r>
              <w:rPr>
                <w:rFonts w:eastAsia="宋体"/>
                <w:kern w:val="0"/>
                <w:sz w:val="18"/>
                <w:szCs w:val="18"/>
              </w:rPr>
              <w:t>财政拨款</w:t>
            </w:r>
            <w:r>
              <w:rPr>
                <w:rFonts w:eastAsia="宋体"/>
                <w:kern w:val="0"/>
                <w:sz w:val="18"/>
                <w:szCs w:val="18"/>
              </w:rPr>
              <w:t>)</w:t>
            </w:r>
          </w:p>
        </w:tc>
      </w:tr>
      <w:tr w:rsidR="003D628F">
        <w:trPr>
          <w:trHeight w:val="891"/>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服务群众专项工作经费</w:t>
            </w:r>
          </w:p>
        </w:tc>
        <w:tc>
          <w:tcPr>
            <w:tcW w:w="4223"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根据中共昆明市委办公厅《关于印发</w:t>
            </w:r>
            <w:r>
              <w:rPr>
                <w:rFonts w:eastAsia="宋体"/>
                <w:kern w:val="0"/>
                <w:sz w:val="18"/>
                <w:szCs w:val="18"/>
              </w:rPr>
              <w:t>&lt;</w:t>
            </w:r>
            <w:r>
              <w:rPr>
                <w:rFonts w:eastAsia="宋体"/>
                <w:kern w:val="0"/>
                <w:sz w:val="18"/>
                <w:szCs w:val="18"/>
              </w:rPr>
              <w:t>昆明市加强基层服务型党组织建设的实施意见</w:t>
            </w:r>
            <w:r>
              <w:rPr>
                <w:rFonts w:eastAsia="宋体"/>
                <w:kern w:val="0"/>
                <w:sz w:val="18"/>
                <w:szCs w:val="18"/>
              </w:rPr>
              <w:t>&gt;</w:t>
            </w:r>
            <w:r>
              <w:rPr>
                <w:rFonts w:eastAsia="宋体"/>
                <w:kern w:val="0"/>
                <w:sz w:val="18"/>
                <w:szCs w:val="18"/>
              </w:rPr>
              <w:t>的通知》（昆办发〔</w:t>
            </w:r>
            <w:r>
              <w:rPr>
                <w:rFonts w:eastAsia="宋体"/>
                <w:kern w:val="0"/>
                <w:sz w:val="18"/>
                <w:szCs w:val="18"/>
              </w:rPr>
              <w:t>2014</w:t>
            </w:r>
            <w:r>
              <w:rPr>
                <w:rFonts w:eastAsia="宋体"/>
                <w:kern w:val="0"/>
                <w:sz w:val="18"/>
                <w:szCs w:val="18"/>
              </w:rPr>
              <w:t>〕</w:t>
            </w:r>
            <w:r>
              <w:rPr>
                <w:rFonts w:eastAsia="宋体"/>
                <w:kern w:val="0"/>
                <w:sz w:val="18"/>
                <w:szCs w:val="18"/>
              </w:rPr>
              <w:t>22</w:t>
            </w:r>
            <w:r>
              <w:rPr>
                <w:rFonts w:eastAsia="宋体"/>
                <w:kern w:val="0"/>
                <w:sz w:val="18"/>
                <w:szCs w:val="18"/>
              </w:rPr>
              <w:t>号），</w:t>
            </w:r>
            <w:r>
              <w:rPr>
                <w:rFonts w:eastAsia="宋体"/>
                <w:kern w:val="0"/>
                <w:sz w:val="18"/>
                <w:szCs w:val="18"/>
              </w:rPr>
              <w:t>2018</w:t>
            </w:r>
            <w:r>
              <w:rPr>
                <w:rFonts w:eastAsia="宋体"/>
                <w:kern w:val="0"/>
                <w:sz w:val="18"/>
                <w:szCs w:val="18"/>
              </w:rPr>
              <w:t>年，在全市社区共计投入社区党组织服务群众专项经费</w:t>
            </w:r>
            <w:r>
              <w:rPr>
                <w:rFonts w:eastAsia="宋体"/>
                <w:kern w:val="0"/>
                <w:sz w:val="18"/>
                <w:szCs w:val="18"/>
              </w:rPr>
              <w:t>612</w:t>
            </w:r>
            <w:r>
              <w:rPr>
                <w:rFonts w:eastAsia="宋体"/>
                <w:kern w:val="0"/>
                <w:sz w:val="18"/>
                <w:szCs w:val="18"/>
              </w:rPr>
              <w:t>万元，改善服务设施，提高服务水</w:t>
            </w:r>
            <w:r>
              <w:rPr>
                <w:rFonts w:eastAsia="宋体"/>
                <w:kern w:val="0"/>
                <w:sz w:val="18"/>
                <w:szCs w:val="18"/>
              </w:rPr>
              <w:lastRenderedPageBreak/>
              <w:t>平，让群众得实惠，进一步增强社区党组织凝聚力。</w:t>
            </w:r>
            <w:r>
              <w:rPr>
                <w:rFonts w:eastAsia="宋体"/>
                <w:kern w:val="0"/>
                <w:sz w:val="18"/>
                <w:szCs w:val="18"/>
              </w:rPr>
              <w:t xml:space="preserve"> </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kern w:val="0"/>
                <w:sz w:val="18"/>
                <w:szCs w:val="18"/>
              </w:rPr>
            </w:pPr>
            <w:r>
              <w:rPr>
                <w:rFonts w:eastAsia="宋体"/>
                <w:kern w:val="0"/>
                <w:sz w:val="18"/>
                <w:szCs w:val="18"/>
              </w:rPr>
              <w:lastRenderedPageBreak/>
              <w:t xml:space="preserve">612.00 </w:t>
            </w:r>
          </w:p>
        </w:tc>
      </w:tr>
      <w:tr w:rsidR="003D628F">
        <w:trPr>
          <w:trHeight w:val="9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党员教育培训工作经费</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根据《昆明市贯彻落实〈</w:t>
            </w:r>
            <w:r>
              <w:rPr>
                <w:rFonts w:eastAsia="宋体"/>
                <w:kern w:val="0"/>
                <w:sz w:val="18"/>
                <w:szCs w:val="18"/>
              </w:rPr>
              <w:t>2014—2018</w:t>
            </w:r>
            <w:r>
              <w:rPr>
                <w:rFonts w:eastAsia="宋体"/>
                <w:kern w:val="0"/>
                <w:sz w:val="18"/>
                <w:szCs w:val="18"/>
              </w:rPr>
              <w:t>年全国党员教育培训工作规划〉的工作方案》</w:t>
            </w:r>
            <w:r>
              <w:rPr>
                <w:rFonts w:eastAsia="宋体"/>
                <w:kern w:val="0"/>
                <w:sz w:val="18"/>
                <w:szCs w:val="18"/>
              </w:rPr>
              <w:t>(</w:t>
            </w:r>
            <w:r>
              <w:rPr>
                <w:rFonts w:eastAsia="宋体"/>
                <w:kern w:val="0"/>
                <w:sz w:val="18"/>
                <w:szCs w:val="18"/>
              </w:rPr>
              <w:t>昆办发〔</w:t>
            </w:r>
            <w:r>
              <w:rPr>
                <w:rFonts w:eastAsia="宋体"/>
                <w:kern w:val="0"/>
                <w:sz w:val="18"/>
                <w:szCs w:val="18"/>
              </w:rPr>
              <w:t>2015</w:t>
            </w:r>
            <w:r>
              <w:rPr>
                <w:rFonts w:eastAsia="宋体"/>
                <w:kern w:val="0"/>
                <w:sz w:val="18"/>
                <w:szCs w:val="18"/>
              </w:rPr>
              <w:t>〕</w:t>
            </w:r>
            <w:r>
              <w:rPr>
                <w:rFonts w:eastAsia="宋体"/>
                <w:kern w:val="0"/>
                <w:sz w:val="18"/>
                <w:szCs w:val="18"/>
              </w:rPr>
              <w:t>11</w:t>
            </w:r>
            <w:r>
              <w:rPr>
                <w:rFonts w:eastAsia="宋体"/>
                <w:kern w:val="0"/>
                <w:sz w:val="18"/>
                <w:szCs w:val="18"/>
              </w:rPr>
              <w:t>号</w:t>
            </w:r>
            <w:r>
              <w:rPr>
                <w:rFonts w:eastAsia="宋体"/>
                <w:kern w:val="0"/>
                <w:sz w:val="18"/>
                <w:szCs w:val="18"/>
              </w:rPr>
              <w:t>)</w:t>
            </w:r>
            <w:r>
              <w:rPr>
                <w:rFonts w:eastAsia="宋体"/>
                <w:kern w:val="0"/>
                <w:sz w:val="18"/>
                <w:szCs w:val="18"/>
              </w:rPr>
              <w:t>文件精神（以下简称方案），开展党员教育日常工作，开展党员创业就业培训、教育教学资源制作、远程教育、《党建新时空》制播、网络租用、服务型党组织综合平台运维（培训）、昆明先锋网站信息维护（培训）等工作。</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kern w:val="0"/>
                <w:sz w:val="18"/>
                <w:szCs w:val="18"/>
              </w:rPr>
            </w:pPr>
            <w:r>
              <w:rPr>
                <w:rFonts w:eastAsia="宋体"/>
                <w:kern w:val="0"/>
                <w:sz w:val="18"/>
                <w:szCs w:val="18"/>
              </w:rPr>
              <w:t xml:space="preserve">560.00 </w:t>
            </w:r>
          </w:p>
        </w:tc>
      </w:tr>
      <w:tr w:rsidR="003D628F">
        <w:trPr>
          <w:trHeight w:val="84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非公有制经济组织和社会组织党建工作经费</w:t>
            </w:r>
            <w:r>
              <w:rPr>
                <w:rFonts w:eastAsia="宋体"/>
                <w:kern w:val="0"/>
                <w:sz w:val="18"/>
                <w:szCs w:val="18"/>
              </w:rPr>
              <w:t xml:space="preserve">  </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2018</w:t>
            </w:r>
            <w:r>
              <w:rPr>
                <w:rFonts w:eastAsia="宋体"/>
                <w:kern w:val="0"/>
                <w:sz w:val="18"/>
                <w:szCs w:val="18"/>
              </w:rPr>
              <w:t>年的两新组织党建工作经费，将严格用于坚持扩大党的组织和党的工作在两新组织中的覆盖，坚持抓好党组织书记和党员队伍建设，坚持发挥好党组织和党员作用，坚持抓好工作基础和工作保障，以服务型党组织创建为契机，持续巩固党在两新组织中的执政基础，持续推进两新组织党建工作改革创新，全面增强两新组织党组织的创造力、凝聚力、战斗力，不断提高全市两新组织党建工作的贡献率、影响力和满意度。</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kern w:val="0"/>
                <w:sz w:val="18"/>
                <w:szCs w:val="18"/>
              </w:rPr>
            </w:pPr>
            <w:r>
              <w:rPr>
                <w:rFonts w:eastAsia="宋体"/>
                <w:kern w:val="0"/>
                <w:sz w:val="18"/>
                <w:szCs w:val="18"/>
              </w:rPr>
              <w:t xml:space="preserve">100.00 </w:t>
            </w:r>
          </w:p>
        </w:tc>
      </w:tr>
      <w:tr w:rsidR="003D628F">
        <w:trPr>
          <w:trHeight w:val="61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人才工作专项经费</w:t>
            </w:r>
            <w:r>
              <w:rPr>
                <w:rFonts w:eastAsia="宋体"/>
                <w:kern w:val="0"/>
                <w:sz w:val="18"/>
                <w:szCs w:val="18"/>
              </w:rPr>
              <w:t xml:space="preserve">  </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按照《中共中央关于深化人才发展体制机制改革的意见》（中发﹝</w:t>
            </w:r>
            <w:r>
              <w:rPr>
                <w:rFonts w:eastAsia="宋体"/>
                <w:kern w:val="0"/>
                <w:sz w:val="18"/>
                <w:szCs w:val="18"/>
              </w:rPr>
              <w:t>2016</w:t>
            </w:r>
            <w:r>
              <w:rPr>
                <w:rFonts w:eastAsia="宋体"/>
                <w:kern w:val="0"/>
                <w:sz w:val="18"/>
                <w:szCs w:val="18"/>
              </w:rPr>
              <w:t>﹞</w:t>
            </w:r>
            <w:r>
              <w:rPr>
                <w:rFonts w:eastAsia="宋体"/>
                <w:kern w:val="0"/>
                <w:sz w:val="18"/>
                <w:szCs w:val="18"/>
              </w:rPr>
              <w:t>9</w:t>
            </w:r>
            <w:r>
              <w:rPr>
                <w:rFonts w:eastAsia="宋体"/>
                <w:kern w:val="0"/>
                <w:sz w:val="18"/>
                <w:szCs w:val="18"/>
              </w:rPr>
              <w:t>号）、省委、省政府《关于深化人才发展体制机制改革的实施意见》（云发〔</w:t>
            </w:r>
            <w:r>
              <w:rPr>
                <w:rFonts w:eastAsia="宋体"/>
                <w:kern w:val="0"/>
                <w:sz w:val="18"/>
                <w:szCs w:val="18"/>
              </w:rPr>
              <w:t>2016</w:t>
            </w:r>
            <w:r>
              <w:rPr>
                <w:rFonts w:eastAsia="宋体"/>
                <w:kern w:val="0"/>
                <w:sz w:val="18"/>
                <w:szCs w:val="18"/>
              </w:rPr>
              <w:t>〕</w:t>
            </w:r>
            <w:r>
              <w:rPr>
                <w:rFonts w:eastAsia="宋体"/>
                <w:kern w:val="0"/>
                <w:sz w:val="18"/>
                <w:szCs w:val="18"/>
              </w:rPr>
              <w:t>27</w:t>
            </w:r>
            <w:r>
              <w:rPr>
                <w:rFonts w:eastAsia="宋体"/>
                <w:kern w:val="0"/>
                <w:sz w:val="18"/>
                <w:szCs w:val="18"/>
              </w:rPr>
              <w:t>号）相关要求，推进实施人才强市战略，抓好市委市政府《关于创新体制机制加强人才工作的实施意见》目标任务的落实。</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kern w:val="0"/>
                <w:sz w:val="18"/>
                <w:szCs w:val="18"/>
              </w:rPr>
            </w:pPr>
            <w:r>
              <w:rPr>
                <w:rFonts w:eastAsia="宋体"/>
                <w:kern w:val="0"/>
                <w:sz w:val="18"/>
                <w:szCs w:val="18"/>
              </w:rPr>
              <w:t xml:space="preserve">1,000.00 </w:t>
            </w:r>
          </w:p>
        </w:tc>
      </w:tr>
      <w:tr w:rsidR="003D628F">
        <w:trPr>
          <w:trHeight w:val="9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昆明市组织工作宣传经费</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统筹规划全市组织系统新闻宣传工作。</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kern w:val="0"/>
                <w:sz w:val="18"/>
                <w:szCs w:val="18"/>
              </w:rPr>
            </w:pPr>
            <w:r>
              <w:rPr>
                <w:rFonts w:eastAsia="宋体"/>
                <w:kern w:val="0"/>
                <w:sz w:val="18"/>
                <w:szCs w:val="18"/>
              </w:rPr>
              <w:t xml:space="preserve">60.00 </w:t>
            </w:r>
          </w:p>
        </w:tc>
      </w:tr>
      <w:tr w:rsidR="003D628F">
        <w:trPr>
          <w:trHeight w:val="836"/>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党建工作经费</w:t>
            </w:r>
            <w:r>
              <w:rPr>
                <w:rFonts w:eastAsia="宋体"/>
                <w:kern w:val="0"/>
                <w:sz w:val="18"/>
                <w:szCs w:val="18"/>
              </w:rPr>
              <w:t xml:space="preserve">     </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按照中央和省委、市委关于基层党建工作要求，保障党建工作的正常开展。</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kern w:val="0"/>
                <w:sz w:val="18"/>
                <w:szCs w:val="18"/>
              </w:rPr>
            </w:pPr>
            <w:r>
              <w:rPr>
                <w:rFonts w:eastAsia="宋体"/>
                <w:kern w:val="0"/>
                <w:sz w:val="18"/>
                <w:szCs w:val="18"/>
              </w:rPr>
              <w:t xml:space="preserve">1,200.00 </w:t>
            </w:r>
          </w:p>
        </w:tc>
      </w:tr>
      <w:tr w:rsidR="003D628F">
        <w:trPr>
          <w:trHeight w:val="29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边疆党建长廊工作经费</w:t>
            </w:r>
            <w:r>
              <w:rPr>
                <w:rFonts w:eastAsia="宋体"/>
                <w:kern w:val="0"/>
                <w:sz w:val="18"/>
                <w:szCs w:val="18"/>
              </w:rPr>
              <w:t xml:space="preserve"> </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根据《中共云南省委关于深化边疆党建长廊建设进一步加强边境地区党的建设的意见》（云发〔</w:t>
            </w:r>
            <w:r>
              <w:rPr>
                <w:rFonts w:eastAsia="宋体"/>
                <w:kern w:val="0"/>
                <w:sz w:val="18"/>
                <w:szCs w:val="18"/>
              </w:rPr>
              <w:t>2009</w:t>
            </w:r>
            <w:r>
              <w:rPr>
                <w:rFonts w:eastAsia="宋体"/>
                <w:kern w:val="0"/>
                <w:sz w:val="18"/>
                <w:szCs w:val="18"/>
              </w:rPr>
              <w:t>〕</w:t>
            </w:r>
            <w:r>
              <w:rPr>
                <w:rFonts w:eastAsia="宋体"/>
                <w:kern w:val="0"/>
                <w:sz w:val="18"/>
                <w:szCs w:val="18"/>
              </w:rPr>
              <w:t>16</w:t>
            </w:r>
            <w:r>
              <w:rPr>
                <w:rFonts w:eastAsia="宋体"/>
                <w:kern w:val="0"/>
                <w:sz w:val="18"/>
                <w:szCs w:val="18"/>
              </w:rPr>
              <w:t>号）和《中共云南省委组织部关于进一步完善边疆党建长廊建设对口帮扶工作机制的通知》（</w:t>
            </w:r>
            <w:proofErr w:type="gramStart"/>
            <w:r>
              <w:rPr>
                <w:rFonts w:eastAsia="宋体"/>
                <w:kern w:val="0"/>
                <w:sz w:val="18"/>
                <w:szCs w:val="18"/>
              </w:rPr>
              <w:t>云组通</w:t>
            </w:r>
            <w:proofErr w:type="gramEnd"/>
            <w:r>
              <w:rPr>
                <w:rFonts w:eastAsia="宋体"/>
                <w:kern w:val="0"/>
                <w:sz w:val="18"/>
                <w:szCs w:val="18"/>
              </w:rPr>
              <w:t>〔</w:t>
            </w:r>
            <w:r>
              <w:rPr>
                <w:rFonts w:eastAsia="宋体"/>
                <w:kern w:val="0"/>
                <w:sz w:val="18"/>
                <w:szCs w:val="18"/>
              </w:rPr>
              <w:t>2009</w:t>
            </w:r>
            <w:r>
              <w:rPr>
                <w:rFonts w:eastAsia="宋体"/>
                <w:kern w:val="0"/>
                <w:sz w:val="18"/>
                <w:szCs w:val="18"/>
              </w:rPr>
              <w:t>〕</w:t>
            </w:r>
            <w:r>
              <w:rPr>
                <w:rFonts w:eastAsia="宋体"/>
                <w:kern w:val="0"/>
                <w:sz w:val="18"/>
                <w:szCs w:val="18"/>
              </w:rPr>
              <w:t>89</w:t>
            </w:r>
            <w:r>
              <w:rPr>
                <w:rFonts w:eastAsia="宋体"/>
                <w:kern w:val="0"/>
                <w:sz w:val="18"/>
                <w:szCs w:val="18"/>
              </w:rPr>
              <w:t>号）以及《中共昆明市委关于深入开展</w:t>
            </w:r>
            <w:r>
              <w:rPr>
                <w:rFonts w:eastAsia="宋体"/>
                <w:kern w:val="0"/>
                <w:sz w:val="18"/>
                <w:szCs w:val="18"/>
              </w:rPr>
              <w:t>“</w:t>
            </w:r>
            <w:r>
              <w:rPr>
                <w:rFonts w:eastAsia="宋体"/>
                <w:kern w:val="0"/>
                <w:sz w:val="18"/>
                <w:szCs w:val="18"/>
              </w:rPr>
              <w:t>四真</w:t>
            </w:r>
            <w:r>
              <w:rPr>
                <w:rFonts w:eastAsia="宋体"/>
                <w:kern w:val="0"/>
                <w:sz w:val="18"/>
                <w:szCs w:val="18"/>
              </w:rPr>
              <w:t>”</w:t>
            </w:r>
            <w:r>
              <w:rPr>
                <w:rFonts w:eastAsia="宋体"/>
                <w:kern w:val="0"/>
                <w:sz w:val="18"/>
                <w:szCs w:val="18"/>
              </w:rPr>
              <w:t>携手行动推进边疆党建长廊建设对口联系工作的通知》（</w:t>
            </w:r>
            <w:proofErr w:type="gramStart"/>
            <w:r>
              <w:rPr>
                <w:rFonts w:eastAsia="宋体"/>
                <w:kern w:val="0"/>
                <w:sz w:val="18"/>
                <w:szCs w:val="18"/>
              </w:rPr>
              <w:t>昆通〔</w:t>
            </w:r>
            <w:r>
              <w:rPr>
                <w:rFonts w:eastAsia="宋体"/>
                <w:kern w:val="0"/>
                <w:sz w:val="18"/>
                <w:szCs w:val="18"/>
              </w:rPr>
              <w:t>2010</w:t>
            </w:r>
            <w:r>
              <w:rPr>
                <w:rFonts w:eastAsia="宋体"/>
                <w:kern w:val="0"/>
                <w:sz w:val="18"/>
                <w:szCs w:val="18"/>
              </w:rPr>
              <w:t>〕</w:t>
            </w:r>
            <w:proofErr w:type="gramEnd"/>
            <w:r>
              <w:rPr>
                <w:rFonts w:eastAsia="宋体"/>
                <w:kern w:val="0"/>
                <w:sz w:val="18"/>
                <w:szCs w:val="18"/>
              </w:rPr>
              <w:t>2</w:t>
            </w:r>
            <w:r>
              <w:rPr>
                <w:rFonts w:eastAsia="宋体"/>
                <w:kern w:val="0"/>
                <w:sz w:val="18"/>
                <w:szCs w:val="18"/>
              </w:rPr>
              <w:t>号）抓好工作落实。</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kern w:val="0"/>
                <w:sz w:val="18"/>
                <w:szCs w:val="18"/>
              </w:rPr>
            </w:pPr>
            <w:r>
              <w:rPr>
                <w:rFonts w:eastAsia="宋体"/>
                <w:kern w:val="0"/>
                <w:sz w:val="18"/>
                <w:szCs w:val="18"/>
              </w:rPr>
              <w:t xml:space="preserve">200.00 </w:t>
            </w:r>
          </w:p>
        </w:tc>
      </w:tr>
      <w:tr w:rsidR="003D628F">
        <w:trPr>
          <w:trHeight w:val="9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大学生村官生活补贴</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根据中组部、省委组织部关于大学生村官工作相关精神，扎实有序推进大学生村官工作，在改善农村干部队伍结构、增强农村基层组织生机活力、形成来自基层一线的党政干部培养链。通过不断强化大学生工作理论指导、完善工作机制、组织大学生村官培训，推动大学生村官工作有序发展。</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kern w:val="0"/>
                <w:sz w:val="18"/>
                <w:szCs w:val="18"/>
              </w:rPr>
            </w:pPr>
            <w:r>
              <w:rPr>
                <w:rFonts w:eastAsia="宋体"/>
                <w:kern w:val="0"/>
                <w:sz w:val="18"/>
                <w:szCs w:val="18"/>
              </w:rPr>
              <w:t xml:space="preserve">860.00 </w:t>
            </w:r>
          </w:p>
        </w:tc>
      </w:tr>
      <w:tr w:rsidR="003D628F">
        <w:trPr>
          <w:trHeight w:val="1116"/>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干部工作经费</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在中共昆明市委的领导下，协助省委组织部做好省管干部的管理、推荐考察等工作，认真做好市管领导班子和领导干部队伍建设，全面落实从严治党要求，树立正确</w:t>
            </w:r>
            <w:r>
              <w:rPr>
                <w:rFonts w:eastAsia="宋体"/>
                <w:kern w:val="0"/>
                <w:sz w:val="18"/>
                <w:szCs w:val="18"/>
              </w:rPr>
              <w:lastRenderedPageBreak/>
              <w:t>用人导向，建设忠诚干净担当高素质干部队伍。</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kern w:val="0"/>
                <w:sz w:val="18"/>
                <w:szCs w:val="18"/>
              </w:rPr>
            </w:pPr>
            <w:r>
              <w:rPr>
                <w:rFonts w:eastAsia="宋体"/>
                <w:kern w:val="0"/>
                <w:sz w:val="18"/>
                <w:szCs w:val="18"/>
              </w:rPr>
              <w:lastRenderedPageBreak/>
              <w:t xml:space="preserve">100.00 </w:t>
            </w:r>
          </w:p>
        </w:tc>
      </w:tr>
      <w:tr w:rsidR="003D628F">
        <w:trPr>
          <w:trHeight w:val="36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全市干部教育培训工作经费</w:t>
            </w:r>
            <w:r>
              <w:rPr>
                <w:rFonts w:eastAsia="宋体"/>
                <w:kern w:val="0"/>
                <w:sz w:val="18"/>
                <w:szCs w:val="18"/>
              </w:rPr>
              <w:t xml:space="preserve"> </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按计划开展《昆明市</w:t>
            </w:r>
            <w:r>
              <w:rPr>
                <w:rFonts w:eastAsia="宋体"/>
                <w:kern w:val="0"/>
                <w:sz w:val="18"/>
                <w:szCs w:val="18"/>
              </w:rPr>
              <w:t>2018</w:t>
            </w:r>
            <w:r>
              <w:rPr>
                <w:rFonts w:eastAsia="宋体"/>
                <w:kern w:val="0"/>
                <w:sz w:val="18"/>
                <w:szCs w:val="18"/>
              </w:rPr>
              <w:t>年干部教育培训工作要点》的编制。通过收集全市各单位办班需求制定《</w:t>
            </w:r>
            <w:r>
              <w:rPr>
                <w:rFonts w:eastAsia="宋体"/>
                <w:kern w:val="0"/>
                <w:sz w:val="18"/>
                <w:szCs w:val="18"/>
              </w:rPr>
              <w:t>2018</w:t>
            </w:r>
            <w:r>
              <w:rPr>
                <w:rFonts w:eastAsia="宋体"/>
                <w:kern w:val="0"/>
                <w:sz w:val="18"/>
                <w:szCs w:val="18"/>
              </w:rPr>
              <w:t>年度昆明市干部教育培训主体班次计划》并监督各单位按期举办。鼓励全市各县（市）区开展现场教学点建设，符合干部教育现场教学</w:t>
            </w:r>
            <w:proofErr w:type="gramStart"/>
            <w:r>
              <w:rPr>
                <w:rFonts w:eastAsia="宋体"/>
                <w:kern w:val="0"/>
                <w:sz w:val="18"/>
                <w:szCs w:val="18"/>
              </w:rPr>
              <w:t>点标准</w:t>
            </w:r>
            <w:proofErr w:type="gramEnd"/>
            <w:r>
              <w:rPr>
                <w:rFonts w:eastAsia="宋体"/>
                <w:kern w:val="0"/>
                <w:sz w:val="18"/>
                <w:szCs w:val="18"/>
              </w:rPr>
              <w:t>的给予挂牌使用。根据昆</w:t>
            </w:r>
            <w:proofErr w:type="gramStart"/>
            <w:r>
              <w:rPr>
                <w:rFonts w:eastAsia="宋体"/>
                <w:kern w:val="0"/>
                <w:sz w:val="18"/>
                <w:szCs w:val="18"/>
              </w:rPr>
              <w:t>迪</w:t>
            </w:r>
            <w:proofErr w:type="gramEnd"/>
            <w:r>
              <w:rPr>
                <w:rFonts w:eastAsia="宋体"/>
                <w:kern w:val="0"/>
                <w:sz w:val="18"/>
                <w:szCs w:val="18"/>
              </w:rPr>
              <w:t>合作框架，为迪庆州举办</w:t>
            </w:r>
            <w:r>
              <w:rPr>
                <w:rFonts w:eastAsia="宋体"/>
                <w:kern w:val="0"/>
                <w:sz w:val="18"/>
                <w:szCs w:val="18"/>
              </w:rPr>
              <w:t>2</w:t>
            </w:r>
            <w:r>
              <w:rPr>
                <w:rFonts w:eastAsia="宋体"/>
                <w:kern w:val="0"/>
                <w:sz w:val="18"/>
                <w:szCs w:val="18"/>
              </w:rPr>
              <w:t>期干部培训班。</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kern w:val="0"/>
                <w:sz w:val="18"/>
                <w:szCs w:val="18"/>
              </w:rPr>
            </w:pPr>
            <w:r>
              <w:rPr>
                <w:rFonts w:eastAsia="宋体"/>
                <w:kern w:val="0"/>
                <w:sz w:val="18"/>
                <w:szCs w:val="18"/>
              </w:rPr>
              <w:t xml:space="preserve">500.00 </w:t>
            </w:r>
          </w:p>
        </w:tc>
      </w:tr>
      <w:tr w:rsidR="003D628F">
        <w:trPr>
          <w:trHeight w:val="36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组织部门自身建设经费</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开展干部队伍建设、党员教育管理工作</w:t>
            </w:r>
            <w:r>
              <w:rPr>
                <w:rFonts w:eastAsia="宋体"/>
                <w:kern w:val="0"/>
                <w:sz w:val="18"/>
                <w:szCs w:val="18"/>
              </w:rPr>
              <w:t>,</w:t>
            </w:r>
            <w:r>
              <w:rPr>
                <w:rFonts w:eastAsia="宋体"/>
                <w:kern w:val="0"/>
                <w:sz w:val="18"/>
                <w:szCs w:val="18"/>
              </w:rPr>
              <w:t>加强部机关工青妇工作、老干部工作、人事干部工作。</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kern w:val="0"/>
                <w:sz w:val="18"/>
                <w:szCs w:val="18"/>
              </w:rPr>
            </w:pPr>
            <w:r>
              <w:rPr>
                <w:rFonts w:eastAsia="宋体"/>
                <w:kern w:val="0"/>
                <w:sz w:val="18"/>
                <w:szCs w:val="18"/>
              </w:rPr>
              <w:t xml:space="preserve">100.00 </w:t>
            </w:r>
          </w:p>
        </w:tc>
      </w:tr>
      <w:tr w:rsidR="003D628F">
        <w:trPr>
          <w:trHeight w:val="26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大学生村官工作经费</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根据中组部、省委组织部关于大学生村官工作相关精神，扎实有序推进大学生村官工作，在改善农村干部队伍结构、增强农村基层组织生机活力、形成来自基层一线的党政干部培养链。通过不断强化大学生工作理论指导、完善工作机制、组织大学生村官培训，推动大学生村官工作有序发展。</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kern w:val="0"/>
                <w:sz w:val="18"/>
                <w:szCs w:val="18"/>
              </w:rPr>
            </w:pPr>
            <w:r>
              <w:rPr>
                <w:rFonts w:eastAsia="宋体"/>
                <w:kern w:val="0"/>
                <w:sz w:val="18"/>
                <w:szCs w:val="18"/>
              </w:rPr>
              <w:t xml:space="preserve">20.00 </w:t>
            </w:r>
          </w:p>
        </w:tc>
      </w:tr>
      <w:tr w:rsidR="003D628F">
        <w:trPr>
          <w:trHeight w:val="9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云岭</w:t>
            </w:r>
            <w:proofErr w:type="gramStart"/>
            <w:r>
              <w:rPr>
                <w:rFonts w:eastAsia="宋体"/>
                <w:kern w:val="0"/>
                <w:sz w:val="18"/>
                <w:szCs w:val="18"/>
              </w:rPr>
              <w:t>先锋党建</w:t>
            </w:r>
            <w:proofErr w:type="gramEnd"/>
            <w:r>
              <w:rPr>
                <w:rFonts w:eastAsia="宋体"/>
                <w:kern w:val="0"/>
                <w:sz w:val="18"/>
                <w:szCs w:val="18"/>
              </w:rPr>
              <w:t>目标考核兑现资金</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按照《关于健全完善党建工作目标责任制的考核办法》（昆办通〔</w:t>
            </w:r>
            <w:r>
              <w:rPr>
                <w:rFonts w:eastAsia="宋体"/>
                <w:kern w:val="0"/>
                <w:sz w:val="18"/>
                <w:szCs w:val="18"/>
              </w:rPr>
              <w:t>2013</w:t>
            </w:r>
            <w:r>
              <w:rPr>
                <w:rFonts w:eastAsia="宋体"/>
                <w:kern w:val="0"/>
                <w:sz w:val="18"/>
                <w:szCs w:val="18"/>
              </w:rPr>
              <w:t>〕</w:t>
            </w:r>
            <w:r>
              <w:rPr>
                <w:rFonts w:eastAsia="宋体"/>
                <w:kern w:val="0"/>
                <w:sz w:val="18"/>
                <w:szCs w:val="18"/>
              </w:rPr>
              <w:t>93</w:t>
            </w:r>
            <w:r>
              <w:rPr>
                <w:rFonts w:eastAsia="宋体"/>
                <w:kern w:val="0"/>
                <w:sz w:val="18"/>
                <w:szCs w:val="18"/>
              </w:rPr>
              <w:t>号）和市委、市政府目督办的相关要求，抓好市级机关及所属县（市）区及开发（度假）园区党建目标考核工作，以党建目标考核为引领，推动全市党建工作全面发展。</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kern w:val="0"/>
                <w:sz w:val="18"/>
                <w:szCs w:val="18"/>
              </w:rPr>
            </w:pPr>
            <w:r>
              <w:rPr>
                <w:rFonts w:eastAsia="宋体"/>
                <w:kern w:val="0"/>
                <w:sz w:val="18"/>
                <w:szCs w:val="18"/>
              </w:rPr>
              <w:t xml:space="preserve">194.00 </w:t>
            </w:r>
          </w:p>
        </w:tc>
      </w:tr>
      <w:tr w:rsidR="003D628F">
        <w:trPr>
          <w:trHeight w:val="1396"/>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昆明市党员教育教学资源播出平台运</w:t>
            </w:r>
            <w:proofErr w:type="gramStart"/>
            <w:r>
              <w:rPr>
                <w:rFonts w:eastAsia="宋体"/>
                <w:kern w:val="0"/>
                <w:sz w:val="18"/>
                <w:szCs w:val="18"/>
              </w:rPr>
              <w:t>维项目</w:t>
            </w:r>
            <w:proofErr w:type="gramEnd"/>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根据省委组织部《关于印发〈云南省党员干部现代远程教育和基层服务型党组织综合平台运维管理考核办法〉的通知》（</w:t>
            </w:r>
            <w:proofErr w:type="gramStart"/>
            <w:r>
              <w:rPr>
                <w:rFonts w:eastAsia="宋体"/>
                <w:kern w:val="0"/>
                <w:sz w:val="18"/>
                <w:szCs w:val="18"/>
              </w:rPr>
              <w:t>云组通</w:t>
            </w:r>
            <w:proofErr w:type="gramEnd"/>
            <w:r>
              <w:rPr>
                <w:rFonts w:eastAsia="宋体"/>
                <w:kern w:val="0"/>
                <w:sz w:val="18"/>
                <w:szCs w:val="18"/>
              </w:rPr>
              <w:t>〔</w:t>
            </w:r>
            <w:r>
              <w:rPr>
                <w:rFonts w:eastAsia="宋体"/>
                <w:kern w:val="0"/>
                <w:sz w:val="18"/>
                <w:szCs w:val="18"/>
              </w:rPr>
              <w:t>2016</w:t>
            </w:r>
            <w:r>
              <w:rPr>
                <w:rFonts w:eastAsia="宋体"/>
                <w:kern w:val="0"/>
                <w:sz w:val="18"/>
                <w:szCs w:val="18"/>
              </w:rPr>
              <w:t>〕</w:t>
            </w:r>
            <w:r>
              <w:rPr>
                <w:rFonts w:eastAsia="宋体"/>
                <w:kern w:val="0"/>
                <w:sz w:val="18"/>
                <w:szCs w:val="18"/>
              </w:rPr>
              <w:t>17</w:t>
            </w:r>
            <w:r>
              <w:rPr>
                <w:rFonts w:eastAsia="宋体"/>
                <w:kern w:val="0"/>
                <w:sz w:val="18"/>
                <w:szCs w:val="18"/>
              </w:rPr>
              <w:t>号），昆明市党员教育教学资源播出平台运维项目，主要对教育教学资源播出平台后台数据库、视频资源、网络及设备开展年度运维、更新工作。</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kern w:val="0"/>
                <w:sz w:val="18"/>
                <w:szCs w:val="18"/>
              </w:rPr>
            </w:pPr>
            <w:r>
              <w:rPr>
                <w:rFonts w:eastAsia="宋体"/>
                <w:kern w:val="0"/>
                <w:sz w:val="18"/>
                <w:szCs w:val="18"/>
              </w:rPr>
              <w:t xml:space="preserve">19.80 </w:t>
            </w:r>
          </w:p>
        </w:tc>
      </w:tr>
      <w:tr w:rsidR="003D628F">
        <w:trPr>
          <w:trHeight w:val="75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农村党员干部现代远程教育网络专线租用</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根据省委组织部《关于印发〈云南省党员干部现代远程教育和基层服务型党组织综合平台运维管理考核办法〉的通知》（</w:t>
            </w:r>
            <w:proofErr w:type="gramStart"/>
            <w:r>
              <w:rPr>
                <w:rFonts w:eastAsia="宋体"/>
                <w:kern w:val="0"/>
                <w:sz w:val="18"/>
                <w:szCs w:val="18"/>
              </w:rPr>
              <w:t>云组通</w:t>
            </w:r>
            <w:proofErr w:type="gramEnd"/>
            <w:r>
              <w:rPr>
                <w:rFonts w:eastAsia="宋体"/>
                <w:kern w:val="0"/>
                <w:sz w:val="18"/>
                <w:szCs w:val="18"/>
              </w:rPr>
              <w:t>〔</w:t>
            </w:r>
            <w:r>
              <w:rPr>
                <w:rFonts w:eastAsia="宋体"/>
                <w:kern w:val="0"/>
                <w:sz w:val="18"/>
                <w:szCs w:val="18"/>
              </w:rPr>
              <w:t>2016</w:t>
            </w:r>
            <w:r>
              <w:rPr>
                <w:rFonts w:eastAsia="宋体"/>
                <w:kern w:val="0"/>
                <w:sz w:val="18"/>
                <w:szCs w:val="18"/>
              </w:rPr>
              <w:t>〕</w:t>
            </w:r>
            <w:r>
              <w:rPr>
                <w:rFonts w:eastAsia="宋体"/>
                <w:kern w:val="0"/>
                <w:sz w:val="18"/>
                <w:szCs w:val="18"/>
              </w:rPr>
              <w:t>17</w:t>
            </w:r>
            <w:r>
              <w:rPr>
                <w:rFonts w:eastAsia="宋体"/>
                <w:kern w:val="0"/>
                <w:sz w:val="18"/>
                <w:szCs w:val="18"/>
              </w:rPr>
              <w:t>号），农村党员干部现代远程教育网络专线。上载党员教育教学课件，对站点的管理监控，对学习点击率的进行跟踪统计，每月对站点学习情况进行检查、通报。</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kern w:val="0"/>
                <w:sz w:val="18"/>
                <w:szCs w:val="18"/>
              </w:rPr>
            </w:pPr>
            <w:r>
              <w:rPr>
                <w:rFonts w:eastAsia="宋体"/>
                <w:kern w:val="0"/>
                <w:sz w:val="18"/>
                <w:szCs w:val="18"/>
              </w:rPr>
              <w:t xml:space="preserve">7.20 </w:t>
            </w:r>
          </w:p>
        </w:tc>
      </w:tr>
      <w:tr w:rsidR="003D628F">
        <w:trPr>
          <w:trHeight w:val="75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综合服务平台市级后台运</w:t>
            </w:r>
            <w:proofErr w:type="gramStart"/>
            <w:r>
              <w:rPr>
                <w:rFonts w:eastAsia="宋体"/>
                <w:kern w:val="0"/>
                <w:sz w:val="18"/>
                <w:szCs w:val="18"/>
              </w:rPr>
              <w:t>维项目</w:t>
            </w:r>
            <w:proofErr w:type="gramEnd"/>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根据省委组织部《关于印发〈云南省党员干部现代远程教育和基层服务型党组织综合平台运维管理考核办法〉的通知》（</w:t>
            </w:r>
            <w:proofErr w:type="gramStart"/>
            <w:r>
              <w:rPr>
                <w:rFonts w:eastAsia="宋体"/>
                <w:kern w:val="0"/>
                <w:sz w:val="18"/>
                <w:szCs w:val="18"/>
              </w:rPr>
              <w:t>云组通</w:t>
            </w:r>
            <w:proofErr w:type="gramEnd"/>
            <w:r>
              <w:rPr>
                <w:rFonts w:eastAsia="宋体"/>
                <w:kern w:val="0"/>
                <w:sz w:val="18"/>
                <w:szCs w:val="18"/>
              </w:rPr>
              <w:t>〔</w:t>
            </w:r>
            <w:r>
              <w:rPr>
                <w:rFonts w:eastAsia="宋体"/>
                <w:kern w:val="0"/>
                <w:sz w:val="18"/>
                <w:szCs w:val="18"/>
              </w:rPr>
              <w:t>2016</w:t>
            </w:r>
            <w:r>
              <w:rPr>
                <w:rFonts w:eastAsia="宋体"/>
                <w:kern w:val="0"/>
                <w:sz w:val="18"/>
                <w:szCs w:val="18"/>
              </w:rPr>
              <w:t>〕</w:t>
            </w:r>
            <w:r>
              <w:rPr>
                <w:rFonts w:eastAsia="宋体"/>
                <w:kern w:val="0"/>
                <w:sz w:val="18"/>
                <w:szCs w:val="18"/>
              </w:rPr>
              <w:t>17</w:t>
            </w:r>
            <w:r>
              <w:rPr>
                <w:rFonts w:eastAsia="宋体"/>
                <w:kern w:val="0"/>
                <w:sz w:val="18"/>
                <w:szCs w:val="18"/>
              </w:rPr>
              <w:t>号），综合服务平台市级后台运维项目，主要对我市综合服务平台便民服务事项后台、市级监控系统及市直单位数据库开展年度运维、更新工作。</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kern w:val="0"/>
                <w:sz w:val="18"/>
                <w:szCs w:val="18"/>
              </w:rPr>
            </w:pPr>
            <w:r>
              <w:rPr>
                <w:rFonts w:eastAsia="宋体"/>
                <w:kern w:val="0"/>
                <w:sz w:val="18"/>
                <w:szCs w:val="18"/>
              </w:rPr>
              <w:t xml:space="preserve">17.85 </w:t>
            </w:r>
          </w:p>
        </w:tc>
      </w:tr>
      <w:tr w:rsidR="003D628F">
        <w:trPr>
          <w:trHeight w:val="75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一般公共服务支出</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rPr>
            </w:pPr>
            <w:r>
              <w:rPr>
                <w:rFonts w:eastAsia="宋体"/>
                <w:kern w:val="0"/>
                <w:sz w:val="18"/>
                <w:szCs w:val="18"/>
              </w:rPr>
              <w:t>工资、商品和服务支出、对家庭和个人支出</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kern w:val="0"/>
                <w:sz w:val="18"/>
                <w:szCs w:val="18"/>
              </w:rPr>
            </w:pPr>
            <w:r>
              <w:rPr>
                <w:rFonts w:eastAsia="宋体"/>
                <w:kern w:val="0"/>
                <w:sz w:val="18"/>
                <w:szCs w:val="18"/>
              </w:rPr>
              <w:t xml:space="preserve">1950.2010 </w:t>
            </w:r>
          </w:p>
        </w:tc>
      </w:tr>
      <w:tr w:rsidR="003D628F">
        <w:trPr>
          <w:trHeight w:val="84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615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合计</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right"/>
              <w:textAlignment w:val="center"/>
              <w:rPr>
                <w:rFonts w:eastAsia="宋体"/>
                <w:sz w:val="18"/>
                <w:szCs w:val="18"/>
              </w:rPr>
            </w:pPr>
            <w:r>
              <w:rPr>
                <w:rFonts w:eastAsia="宋体"/>
                <w:kern w:val="0"/>
                <w:sz w:val="18"/>
                <w:szCs w:val="18"/>
              </w:rPr>
              <w:t>7501.051</w:t>
            </w:r>
          </w:p>
        </w:tc>
      </w:tr>
      <w:tr w:rsidR="003D628F">
        <w:trPr>
          <w:trHeight w:val="525"/>
        </w:trPr>
        <w:tc>
          <w:tcPr>
            <w:tcW w:w="69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kern w:val="0"/>
                <w:sz w:val="18"/>
                <w:szCs w:val="18"/>
              </w:rPr>
              <w:lastRenderedPageBreak/>
              <w:t>围绕市委、市政府的决策部署及中心工作任务，我市组织工作全面贯彻落实全国、全省组织工作会议精神，紧紧围绕党的十八大、十九大会议精神，加强基层党组织和党员队伍建设，加快服务型党组织建设及扶贫开发与基本党建工作双推进等工作任务。</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3D628F">
            <w:pPr>
              <w:spacing w:line="560" w:lineRule="exact"/>
              <w:jc w:val="center"/>
              <w:rPr>
                <w:rFonts w:eastAsia="宋体"/>
                <w:sz w:val="18"/>
                <w:szCs w:val="18"/>
              </w:rPr>
            </w:pPr>
          </w:p>
        </w:tc>
      </w:tr>
      <w:tr w:rsidR="003D628F">
        <w:trPr>
          <w:trHeight w:val="525"/>
        </w:trPr>
        <w:tc>
          <w:tcPr>
            <w:tcW w:w="69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Style w:val="font31"/>
                <w:rFonts w:ascii="Times New Roman" w:hAnsi="Times New Roman" w:cs="Times New Roman" w:hint="default"/>
                <w:color w:val="auto"/>
                <w:sz w:val="18"/>
                <w:szCs w:val="18"/>
              </w:rPr>
              <w:t>根据市委、市政府的总体工作部署，紧扣</w:t>
            </w:r>
            <w:r>
              <w:rPr>
                <w:rStyle w:val="font61"/>
                <w:rFonts w:ascii="Times New Roman" w:eastAsia="宋体" w:hAnsi="Times New Roman" w:cs="Times New Roman"/>
                <w:color w:val="auto"/>
                <w:sz w:val="18"/>
                <w:szCs w:val="18"/>
              </w:rPr>
              <w:t>“</w:t>
            </w:r>
            <w:r>
              <w:rPr>
                <w:rStyle w:val="font31"/>
                <w:rFonts w:ascii="Times New Roman" w:hAnsi="Times New Roman" w:cs="Times New Roman" w:hint="default"/>
                <w:color w:val="auto"/>
                <w:sz w:val="18"/>
                <w:szCs w:val="18"/>
              </w:rPr>
              <w:t>抓班子、强队伍、提素质、建制度、促发展</w:t>
            </w:r>
            <w:r>
              <w:rPr>
                <w:rStyle w:val="font61"/>
                <w:rFonts w:ascii="Times New Roman" w:eastAsia="宋体" w:hAnsi="Times New Roman" w:cs="Times New Roman"/>
                <w:color w:val="auto"/>
                <w:sz w:val="18"/>
                <w:szCs w:val="18"/>
              </w:rPr>
              <w:t>”</w:t>
            </w:r>
            <w:r>
              <w:rPr>
                <w:rStyle w:val="font31"/>
                <w:rFonts w:ascii="Times New Roman" w:hAnsi="Times New Roman" w:cs="Times New Roman" w:hint="default"/>
                <w:color w:val="auto"/>
                <w:sz w:val="18"/>
                <w:szCs w:val="18"/>
              </w:rPr>
              <w:t>的工作目标，完成市</w:t>
            </w:r>
            <w:r>
              <w:rPr>
                <w:rStyle w:val="font61"/>
                <w:rFonts w:ascii="Times New Roman" w:eastAsia="宋体" w:hAnsi="Times New Roman" w:cs="Times New Roman"/>
                <w:color w:val="auto"/>
                <w:sz w:val="18"/>
                <w:szCs w:val="18"/>
              </w:rPr>
              <w:t>"</w:t>
            </w:r>
            <w:r>
              <w:rPr>
                <w:rStyle w:val="font31"/>
                <w:rFonts w:ascii="Times New Roman" w:hAnsi="Times New Roman" w:cs="Times New Roman" w:hint="default"/>
                <w:color w:val="auto"/>
                <w:sz w:val="18"/>
                <w:szCs w:val="18"/>
              </w:rPr>
              <w:t>两会、县工作及干部培训、考察、考核、考评等工作任务。</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3D628F">
            <w:pPr>
              <w:spacing w:line="560" w:lineRule="exact"/>
              <w:jc w:val="center"/>
              <w:rPr>
                <w:rFonts w:eastAsia="宋体"/>
                <w:sz w:val="18"/>
                <w:szCs w:val="18"/>
              </w:rPr>
            </w:pPr>
          </w:p>
        </w:tc>
      </w:tr>
      <w:tr w:rsidR="003D628F">
        <w:trPr>
          <w:trHeight w:val="480"/>
        </w:trPr>
        <w:tc>
          <w:tcPr>
            <w:tcW w:w="69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Style w:val="font31"/>
                <w:rFonts w:ascii="Times New Roman" w:hAnsi="Times New Roman" w:cs="Times New Roman" w:hint="default"/>
                <w:color w:val="auto"/>
                <w:sz w:val="18"/>
                <w:szCs w:val="18"/>
              </w:rPr>
              <w:t>贯彻落实昆明市委、市政府关于人才工作的有关精神和部署，负责全市人才工作的宏观指导、督促检查和考核评定，统筹协调全市人才培养、引进管理、使用和服务等工作，加强人才队伍建设。</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3D628F">
            <w:pPr>
              <w:spacing w:line="560" w:lineRule="exact"/>
              <w:jc w:val="center"/>
              <w:rPr>
                <w:rFonts w:eastAsia="宋体"/>
                <w:sz w:val="18"/>
                <w:szCs w:val="18"/>
              </w:rPr>
            </w:pPr>
          </w:p>
        </w:tc>
      </w:tr>
      <w:tr w:rsidR="003D628F">
        <w:trPr>
          <w:trHeight w:val="360"/>
        </w:trPr>
        <w:tc>
          <w:tcPr>
            <w:tcW w:w="69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3D628F">
            <w:pPr>
              <w:spacing w:line="560" w:lineRule="exact"/>
              <w:jc w:val="center"/>
              <w:rPr>
                <w:rFonts w:eastAsia="宋体"/>
                <w:sz w:val="18"/>
                <w:szCs w:val="18"/>
              </w:rPr>
            </w:pPr>
          </w:p>
        </w:tc>
      </w:tr>
      <w:tr w:rsidR="003D628F">
        <w:trPr>
          <w:trHeight w:val="360"/>
        </w:trPr>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一级指标</w:t>
            </w:r>
          </w:p>
        </w:tc>
        <w:tc>
          <w:tcPr>
            <w:tcW w:w="765"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二级指标</w:t>
            </w:r>
          </w:p>
        </w:tc>
        <w:tc>
          <w:tcPr>
            <w:tcW w:w="4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三级指标</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指标值</w:t>
            </w:r>
          </w:p>
        </w:tc>
      </w:tr>
      <w:tr w:rsidR="003D628F">
        <w:trPr>
          <w:trHeight w:val="855"/>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预期实现的效益</w:t>
            </w:r>
          </w:p>
        </w:tc>
        <w:tc>
          <w:tcPr>
            <w:tcW w:w="84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产出指标</w:t>
            </w:r>
          </w:p>
        </w:tc>
        <w:tc>
          <w:tcPr>
            <w:tcW w:w="7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color w:val="000000"/>
                <w:kern w:val="0"/>
                <w:sz w:val="20"/>
              </w:rPr>
              <w:t>数量指标</w:t>
            </w: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开展服务群众专项工作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工作覆盖全市二、三</w:t>
            </w:r>
            <w:proofErr w:type="gramStart"/>
            <w:r>
              <w:rPr>
                <w:rFonts w:eastAsia="宋体"/>
                <w:color w:val="000000"/>
                <w:kern w:val="0"/>
                <w:sz w:val="18"/>
                <w:szCs w:val="18"/>
              </w:rPr>
              <w:t>版块</w:t>
            </w:r>
            <w:proofErr w:type="gramEnd"/>
            <w:r>
              <w:rPr>
                <w:rFonts w:eastAsia="宋体"/>
                <w:color w:val="000000"/>
                <w:kern w:val="0"/>
                <w:sz w:val="18"/>
                <w:szCs w:val="18"/>
              </w:rPr>
              <w:t>社区；</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开展党员教育培训工作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1.</w:t>
            </w:r>
            <w:r>
              <w:rPr>
                <w:rStyle w:val="font21"/>
                <w:rFonts w:ascii="Times New Roman" w:hAnsi="Times New Roman" w:cs="Times New Roman" w:hint="default"/>
                <w:sz w:val="18"/>
                <w:szCs w:val="18"/>
              </w:rPr>
              <w:t>制作《党建新时空》栏目</w:t>
            </w:r>
            <w:r>
              <w:rPr>
                <w:rStyle w:val="font21"/>
                <w:rFonts w:ascii="Times New Roman" w:hAnsi="Times New Roman" w:cs="Times New Roman" w:hint="default"/>
                <w:sz w:val="18"/>
                <w:szCs w:val="18"/>
              </w:rPr>
              <w:t>28</w:t>
            </w:r>
            <w:r>
              <w:rPr>
                <w:rStyle w:val="font21"/>
                <w:rFonts w:ascii="Times New Roman" w:hAnsi="Times New Roman" w:cs="Times New Roman" w:hint="default"/>
                <w:sz w:val="18"/>
                <w:szCs w:val="18"/>
              </w:rPr>
              <w:t>期；</w:t>
            </w:r>
            <w:r>
              <w:rPr>
                <w:rStyle w:val="font21"/>
                <w:rFonts w:ascii="Times New Roman" w:hAnsi="Times New Roman" w:cs="Times New Roman" w:hint="default"/>
                <w:sz w:val="18"/>
                <w:szCs w:val="18"/>
              </w:rPr>
              <w:t>2.</w:t>
            </w:r>
            <w:r>
              <w:rPr>
                <w:rStyle w:val="font21"/>
                <w:rFonts w:ascii="Times New Roman" w:hAnsi="Times New Roman" w:cs="Times New Roman" w:hint="default"/>
                <w:sz w:val="18"/>
                <w:szCs w:val="18"/>
              </w:rPr>
              <w:t>编发昆明先锋信息</w:t>
            </w:r>
            <w:r>
              <w:rPr>
                <w:rStyle w:val="font21"/>
                <w:rFonts w:ascii="Times New Roman" w:hAnsi="Times New Roman" w:cs="Times New Roman" w:hint="default"/>
                <w:sz w:val="18"/>
                <w:szCs w:val="18"/>
              </w:rPr>
              <w:t>7000</w:t>
            </w:r>
            <w:r>
              <w:rPr>
                <w:rStyle w:val="font21"/>
                <w:rFonts w:ascii="Times New Roman" w:hAnsi="Times New Roman" w:cs="Times New Roman" w:hint="default"/>
                <w:sz w:val="18"/>
                <w:szCs w:val="18"/>
              </w:rPr>
              <w:t>篇；</w:t>
            </w:r>
            <w:r>
              <w:rPr>
                <w:rStyle w:val="font21"/>
                <w:rFonts w:ascii="Times New Roman" w:hAnsi="Times New Roman" w:cs="Times New Roman" w:hint="default"/>
                <w:sz w:val="18"/>
                <w:szCs w:val="18"/>
              </w:rPr>
              <w:t>3.</w:t>
            </w:r>
            <w:r>
              <w:rPr>
                <w:rStyle w:val="font21"/>
                <w:rFonts w:ascii="Times New Roman" w:hAnsi="Times New Roman" w:cs="Times New Roman" w:hint="default"/>
                <w:sz w:val="18"/>
                <w:szCs w:val="18"/>
              </w:rPr>
              <w:t>举办党员素质提升示范培训班，培训</w:t>
            </w:r>
            <w:r>
              <w:rPr>
                <w:rStyle w:val="font21"/>
                <w:rFonts w:ascii="Times New Roman" w:hAnsi="Times New Roman" w:cs="Times New Roman" w:hint="default"/>
                <w:sz w:val="18"/>
                <w:szCs w:val="18"/>
              </w:rPr>
              <w:t>1200</w:t>
            </w:r>
            <w:r>
              <w:rPr>
                <w:rStyle w:val="font21"/>
                <w:rFonts w:ascii="Times New Roman" w:hAnsi="Times New Roman" w:cs="Times New Roman" w:hint="default"/>
                <w:sz w:val="18"/>
                <w:szCs w:val="18"/>
              </w:rPr>
              <w:t>人次；</w:t>
            </w:r>
            <w:r>
              <w:rPr>
                <w:rStyle w:val="font21"/>
                <w:rFonts w:ascii="Times New Roman" w:hAnsi="Times New Roman" w:cs="Times New Roman" w:hint="default"/>
                <w:sz w:val="18"/>
                <w:szCs w:val="18"/>
              </w:rPr>
              <w:t xml:space="preserve"> 4.</w:t>
            </w:r>
            <w:r>
              <w:rPr>
                <w:rStyle w:val="font21"/>
                <w:rFonts w:ascii="Times New Roman" w:hAnsi="Times New Roman" w:cs="Times New Roman" w:hint="default"/>
                <w:sz w:val="18"/>
                <w:szCs w:val="18"/>
              </w:rPr>
              <w:t>制作</w:t>
            </w:r>
            <w:r>
              <w:rPr>
                <w:rStyle w:val="font21"/>
                <w:rFonts w:ascii="Times New Roman" w:hAnsi="Times New Roman" w:cs="Times New Roman" w:hint="default"/>
                <w:sz w:val="18"/>
                <w:szCs w:val="18"/>
              </w:rPr>
              <w:t>7</w:t>
            </w:r>
            <w:r>
              <w:rPr>
                <w:rStyle w:val="font21"/>
                <w:rFonts w:ascii="Times New Roman" w:hAnsi="Times New Roman" w:cs="Times New Roman" w:hint="default"/>
                <w:sz w:val="18"/>
                <w:szCs w:val="18"/>
              </w:rPr>
              <w:t>小时精品课件、上载平台自制课件</w:t>
            </w:r>
            <w:r>
              <w:rPr>
                <w:rStyle w:val="font21"/>
                <w:rFonts w:ascii="Times New Roman" w:hAnsi="Times New Roman" w:cs="Times New Roman" w:hint="default"/>
                <w:sz w:val="18"/>
                <w:szCs w:val="18"/>
              </w:rPr>
              <w:t>30</w:t>
            </w:r>
            <w:r>
              <w:rPr>
                <w:rStyle w:val="font21"/>
                <w:rFonts w:ascii="Times New Roman" w:hAnsi="Times New Roman" w:cs="Times New Roman" w:hint="default"/>
                <w:sz w:val="18"/>
                <w:szCs w:val="18"/>
              </w:rPr>
              <w:t>部；</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开展党员教育培训工作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1.</w:t>
            </w:r>
            <w:r>
              <w:rPr>
                <w:rStyle w:val="font21"/>
                <w:rFonts w:ascii="Times New Roman" w:hAnsi="Times New Roman" w:cs="Times New Roman" w:hint="default"/>
                <w:sz w:val="18"/>
                <w:szCs w:val="18"/>
              </w:rPr>
              <w:t>综合服务平台党务政务内容维护不少于</w:t>
            </w:r>
            <w:r>
              <w:rPr>
                <w:rStyle w:val="font21"/>
                <w:rFonts w:ascii="Times New Roman" w:hAnsi="Times New Roman" w:cs="Times New Roman" w:hint="default"/>
                <w:sz w:val="18"/>
                <w:szCs w:val="18"/>
              </w:rPr>
              <w:t>1000</w:t>
            </w:r>
            <w:r>
              <w:rPr>
                <w:rStyle w:val="font21"/>
                <w:rFonts w:ascii="Times New Roman" w:hAnsi="Times New Roman" w:cs="Times New Roman" w:hint="default"/>
                <w:sz w:val="18"/>
                <w:szCs w:val="18"/>
              </w:rPr>
              <w:t>万条</w:t>
            </w:r>
            <w:r>
              <w:rPr>
                <w:rStyle w:val="font21"/>
                <w:rFonts w:ascii="Times New Roman" w:hAnsi="Times New Roman" w:cs="Times New Roman" w:hint="default"/>
                <w:sz w:val="18"/>
                <w:szCs w:val="18"/>
              </w:rPr>
              <w:t>/</w:t>
            </w:r>
            <w:r>
              <w:rPr>
                <w:rStyle w:val="font21"/>
                <w:rFonts w:ascii="Times New Roman" w:hAnsi="Times New Roman" w:cs="Times New Roman" w:hint="default"/>
                <w:sz w:val="18"/>
                <w:szCs w:val="18"/>
              </w:rPr>
              <w:t>篇；</w:t>
            </w:r>
            <w:r>
              <w:rPr>
                <w:rStyle w:val="font21"/>
                <w:rFonts w:ascii="Times New Roman" w:hAnsi="Times New Roman" w:cs="Times New Roman" w:hint="default"/>
                <w:sz w:val="18"/>
                <w:szCs w:val="18"/>
              </w:rPr>
              <w:t>2.</w:t>
            </w:r>
            <w:r>
              <w:rPr>
                <w:rStyle w:val="font21"/>
                <w:rFonts w:ascii="Times New Roman" w:hAnsi="Times New Roman" w:cs="Times New Roman" w:hint="default"/>
                <w:sz w:val="18"/>
                <w:szCs w:val="18"/>
              </w:rPr>
              <w:t>综合服务平台办理便民服务事项不少于</w:t>
            </w:r>
            <w:r>
              <w:rPr>
                <w:rStyle w:val="font21"/>
                <w:rFonts w:ascii="Times New Roman" w:hAnsi="Times New Roman" w:cs="Times New Roman" w:hint="default"/>
                <w:sz w:val="18"/>
                <w:szCs w:val="18"/>
              </w:rPr>
              <w:t>10</w:t>
            </w:r>
            <w:r>
              <w:rPr>
                <w:rStyle w:val="font21"/>
                <w:rFonts w:ascii="Times New Roman" w:hAnsi="Times New Roman" w:cs="Times New Roman" w:hint="default"/>
                <w:sz w:val="18"/>
                <w:szCs w:val="18"/>
              </w:rPr>
              <w:t>万件；</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开展党员教育培训工作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1.</w:t>
            </w:r>
            <w:r>
              <w:rPr>
                <w:rFonts w:eastAsia="宋体"/>
                <w:color w:val="000000"/>
                <w:kern w:val="0"/>
                <w:sz w:val="18"/>
                <w:szCs w:val="18"/>
              </w:rPr>
              <w:t>受表彰课件数量</w:t>
            </w:r>
            <w:r>
              <w:rPr>
                <w:rFonts w:eastAsia="宋体"/>
                <w:color w:val="000000"/>
                <w:kern w:val="0"/>
                <w:sz w:val="18"/>
                <w:szCs w:val="18"/>
              </w:rPr>
              <w:t>2</w:t>
            </w:r>
            <w:r>
              <w:rPr>
                <w:rFonts w:eastAsia="宋体"/>
                <w:color w:val="000000"/>
                <w:kern w:val="0"/>
                <w:sz w:val="18"/>
                <w:szCs w:val="18"/>
              </w:rPr>
              <w:t>部</w:t>
            </w:r>
            <w:r>
              <w:rPr>
                <w:rFonts w:eastAsia="宋体"/>
                <w:color w:val="000000"/>
                <w:kern w:val="0"/>
                <w:sz w:val="18"/>
                <w:szCs w:val="18"/>
              </w:rPr>
              <w:t>/</w:t>
            </w:r>
            <w:r>
              <w:rPr>
                <w:rFonts w:eastAsia="宋体"/>
                <w:color w:val="000000"/>
                <w:kern w:val="0"/>
                <w:sz w:val="18"/>
                <w:szCs w:val="18"/>
              </w:rPr>
              <w:t>年；（受中组部、国家电视行业协会、省委组织部表彰，并上载到中央、</w:t>
            </w:r>
            <w:proofErr w:type="gramStart"/>
            <w:r>
              <w:rPr>
                <w:rFonts w:eastAsia="宋体"/>
                <w:color w:val="000000"/>
                <w:kern w:val="0"/>
                <w:sz w:val="18"/>
                <w:szCs w:val="18"/>
              </w:rPr>
              <w:t>省级远教平台</w:t>
            </w:r>
            <w:proofErr w:type="gramEnd"/>
            <w:r>
              <w:rPr>
                <w:rFonts w:eastAsia="宋体"/>
                <w:color w:val="000000"/>
                <w:kern w:val="0"/>
                <w:sz w:val="18"/>
                <w:szCs w:val="18"/>
              </w:rPr>
              <w:t>。）；</w:t>
            </w:r>
            <w:r>
              <w:rPr>
                <w:rFonts w:eastAsia="宋体"/>
                <w:color w:val="000000"/>
                <w:kern w:val="0"/>
                <w:sz w:val="18"/>
                <w:szCs w:val="18"/>
              </w:rPr>
              <w:t>2.</w:t>
            </w:r>
            <w:r>
              <w:rPr>
                <w:rFonts w:eastAsia="宋体"/>
                <w:color w:val="000000"/>
                <w:kern w:val="0"/>
                <w:sz w:val="18"/>
                <w:szCs w:val="18"/>
              </w:rPr>
              <w:t>党员培训合格率达</w:t>
            </w:r>
            <w:r>
              <w:rPr>
                <w:rFonts w:eastAsia="宋体"/>
                <w:color w:val="000000"/>
                <w:kern w:val="0"/>
                <w:sz w:val="18"/>
                <w:szCs w:val="18"/>
              </w:rPr>
              <w:t>100%</w:t>
            </w:r>
            <w:r>
              <w:rPr>
                <w:rFonts w:eastAsia="宋体"/>
                <w:color w:val="000000"/>
                <w:kern w:val="0"/>
                <w:sz w:val="18"/>
                <w:szCs w:val="18"/>
              </w:rPr>
              <w:t>；</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开展党员教育培训工作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1.</w:t>
            </w:r>
            <w:r>
              <w:rPr>
                <w:rStyle w:val="font21"/>
                <w:rFonts w:ascii="Times New Roman" w:hAnsi="Times New Roman" w:cs="Times New Roman" w:hint="default"/>
                <w:sz w:val="18"/>
                <w:szCs w:val="18"/>
              </w:rPr>
              <w:t>党员培训覆盖率</w:t>
            </w:r>
            <w:r>
              <w:rPr>
                <w:rStyle w:val="font21"/>
                <w:rFonts w:ascii="Times New Roman" w:hAnsi="Times New Roman" w:cs="Times New Roman" w:hint="default"/>
                <w:sz w:val="18"/>
                <w:szCs w:val="18"/>
              </w:rPr>
              <w:t>80%</w:t>
            </w:r>
            <w:r>
              <w:rPr>
                <w:rStyle w:val="font21"/>
                <w:rFonts w:ascii="Times New Roman" w:hAnsi="Times New Roman" w:cs="Times New Roman" w:hint="default"/>
                <w:sz w:val="18"/>
                <w:szCs w:val="18"/>
              </w:rPr>
              <w:t>；</w:t>
            </w:r>
            <w:r>
              <w:rPr>
                <w:rStyle w:val="font21"/>
                <w:rFonts w:ascii="Times New Roman" w:hAnsi="Times New Roman" w:cs="Times New Roman" w:hint="default"/>
                <w:sz w:val="18"/>
                <w:szCs w:val="18"/>
              </w:rPr>
              <w:t>2.</w:t>
            </w:r>
            <w:r>
              <w:rPr>
                <w:rStyle w:val="font21"/>
                <w:rFonts w:ascii="Times New Roman" w:hAnsi="Times New Roman" w:cs="Times New Roman" w:hint="default"/>
                <w:sz w:val="18"/>
                <w:szCs w:val="18"/>
              </w:rPr>
              <w:t>党员培训周期</w:t>
            </w:r>
            <w:r>
              <w:rPr>
                <w:rStyle w:val="font21"/>
                <w:rFonts w:ascii="Times New Roman" w:hAnsi="Times New Roman" w:cs="Times New Roman" w:hint="default"/>
                <w:sz w:val="18"/>
                <w:szCs w:val="18"/>
              </w:rPr>
              <w:t>3</w:t>
            </w:r>
            <w:r>
              <w:rPr>
                <w:rStyle w:val="font21"/>
                <w:rFonts w:ascii="Times New Roman" w:hAnsi="Times New Roman" w:cs="Times New Roman" w:hint="default"/>
                <w:sz w:val="18"/>
                <w:szCs w:val="18"/>
              </w:rPr>
              <w:t>天</w:t>
            </w:r>
            <w:r>
              <w:rPr>
                <w:rStyle w:val="font21"/>
                <w:rFonts w:ascii="Times New Roman" w:hAnsi="Times New Roman" w:cs="Times New Roman" w:hint="default"/>
                <w:sz w:val="18"/>
                <w:szCs w:val="18"/>
              </w:rPr>
              <w:t>/</w:t>
            </w:r>
            <w:r>
              <w:rPr>
                <w:rStyle w:val="font21"/>
                <w:rFonts w:ascii="Times New Roman" w:hAnsi="Times New Roman" w:cs="Times New Roman" w:hint="default"/>
                <w:sz w:val="18"/>
                <w:szCs w:val="18"/>
              </w:rPr>
              <w:t>期；</w:t>
            </w:r>
            <w:r>
              <w:rPr>
                <w:rStyle w:val="font21"/>
                <w:rFonts w:ascii="Times New Roman" w:hAnsi="Times New Roman" w:cs="Times New Roman" w:hint="default"/>
                <w:sz w:val="18"/>
                <w:szCs w:val="18"/>
              </w:rPr>
              <w:t>3.</w:t>
            </w:r>
            <w:r>
              <w:rPr>
                <w:rStyle w:val="font21"/>
                <w:rFonts w:ascii="Times New Roman" w:hAnsi="Times New Roman" w:cs="Times New Roman" w:hint="default"/>
                <w:sz w:val="18"/>
                <w:szCs w:val="18"/>
              </w:rPr>
              <w:t>组织党员培训班次</w:t>
            </w:r>
            <w:r>
              <w:rPr>
                <w:rStyle w:val="font21"/>
                <w:rFonts w:ascii="Times New Roman" w:hAnsi="Times New Roman" w:cs="Times New Roman" w:hint="default"/>
                <w:sz w:val="18"/>
                <w:szCs w:val="18"/>
              </w:rPr>
              <w:t>800</w:t>
            </w:r>
            <w:r>
              <w:rPr>
                <w:rStyle w:val="font21"/>
                <w:rFonts w:ascii="Times New Roman" w:hAnsi="Times New Roman" w:cs="Times New Roman" w:hint="default"/>
                <w:sz w:val="18"/>
                <w:szCs w:val="18"/>
              </w:rPr>
              <w:t>期</w:t>
            </w:r>
            <w:r>
              <w:rPr>
                <w:rStyle w:val="font21"/>
                <w:rFonts w:ascii="Times New Roman" w:hAnsi="Times New Roman" w:cs="Times New Roman" w:hint="default"/>
                <w:sz w:val="18"/>
                <w:szCs w:val="18"/>
              </w:rPr>
              <w:t>/</w:t>
            </w:r>
            <w:r>
              <w:rPr>
                <w:rStyle w:val="font21"/>
                <w:rFonts w:ascii="Times New Roman" w:hAnsi="Times New Roman" w:cs="Times New Roman" w:hint="default"/>
                <w:sz w:val="18"/>
                <w:szCs w:val="18"/>
              </w:rPr>
              <w:t>年；</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开展党员教育培训工作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1.</w:t>
            </w:r>
            <w:r>
              <w:rPr>
                <w:rFonts w:eastAsia="宋体"/>
                <w:color w:val="000000"/>
                <w:kern w:val="0"/>
                <w:sz w:val="18"/>
                <w:szCs w:val="18"/>
              </w:rPr>
              <w:t>培训参加人数</w:t>
            </w:r>
            <w:r>
              <w:rPr>
                <w:rFonts w:eastAsia="宋体"/>
                <w:color w:val="000000"/>
                <w:kern w:val="0"/>
                <w:sz w:val="18"/>
                <w:szCs w:val="18"/>
              </w:rPr>
              <w:t>100000</w:t>
            </w:r>
            <w:r>
              <w:rPr>
                <w:rFonts w:eastAsia="宋体"/>
                <w:color w:val="000000"/>
                <w:kern w:val="0"/>
                <w:sz w:val="18"/>
                <w:szCs w:val="18"/>
              </w:rPr>
              <w:t>人</w:t>
            </w:r>
            <w:r>
              <w:rPr>
                <w:rFonts w:eastAsia="宋体"/>
                <w:color w:val="000000"/>
                <w:kern w:val="0"/>
                <w:sz w:val="18"/>
                <w:szCs w:val="18"/>
              </w:rPr>
              <w:t>/</w:t>
            </w:r>
            <w:r>
              <w:rPr>
                <w:rFonts w:eastAsia="宋体"/>
                <w:color w:val="000000"/>
                <w:kern w:val="0"/>
                <w:sz w:val="18"/>
                <w:szCs w:val="18"/>
              </w:rPr>
              <w:t>年；</w:t>
            </w:r>
            <w:r>
              <w:rPr>
                <w:rFonts w:eastAsia="宋体"/>
                <w:color w:val="000000"/>
                <w:kern w:val="0"/>
                <w:sz w:val="18"/>
                <w:szCs w:val="18"/>
              </w:rPr>
              <w:t>2.</w:t>
            </w:r>
            <w:r>
              <w:rPr>
                <w:rFonts w:eastAsia="宋体"/>
                <w:color w:val="000000"/>
                <w:kern w:val="0"/>
                <w:sz w:val="18"/>
                <w:szCs w:val="18"/>
              </w:rPr>
              <w:t>开设课程</w:t>
            </w:r>
            <w:r>
              <w:rPr>
                <w:rFonts w:eastAsia="宋体"/>
                <w:color w:val="000000"/>
                <w:kern w:val="0"/>
                <w:sz w:val="18"/>
                <w:szCs w:val="18"/>
              </w:rPr>
              <w:t>8</w:t>
            </w:r>
            <w:r>
              <w:rPr>
                <w:rFonts w:eastAsia="宋体"/>
                <w:color w:val="000000"/>
                <w:kern w:val="0"/>
                <w:sz w:val="18"/>
                <w:szCs w:val="18"/>
              </w:rPr>
              <w:t>个课程</w:t>
            </w:r>
            <w:r>
              <w:rPr>
                <w:rFonts w:eastAsia="宋体"/>
                <w:color w:val="000000"/>
                <w:kern w:val="0"/>
                <w:sz w:val="18"/>
                <w:szCs w:val="18"/>
              </w:rPr>
              <w:t>/</w:t>
            </w:r>
            <w:r>
              <w:rPr>
                <w:rFonts w:eastAsia="宋体"/>
                <w:color w:val="000000"/>
                <w:kern w:val="0"/>
                <w:sz w:val="18"/>
                <w:szCs w:val="18"/>
              </w:rPr>
              <w:t>期，</w:t>
            </w:r>
            <w:r>
              <w:rPr>
                <w:rFonts w:eastAsia="宋体"/>
                <w:color w:val="000000"/>
                <w:kern w:val="0"/>
                <w:sz w:val="18"/>
                <w:szCs w:val="18"/>
              </w:rPr>
              <w:t>800</w:t>
            </w:r>
            <w:r>
              <w:rPr>
                <w:rFonts w:eastAsia="宋体"/>
                <w:color w:val="000000"/>
                <w:kern w:val="0"/>
                <w:sz w:val="18"/>
                <w:szCs w:val="18"/>
              </w:rPr>
              <w:t>期</w:t>
            </w:r>
            <w:r>
              <w:rPr>
                <w:rFonts w:eastAsia="宋体"/>
                <w:color w:val="000000"/>
                <w:kern w:val="0"/>
                <w:sz w:val="18"/>
                <w:szCs w:val="18"/>
              </w:rPr>
              <w:t>/</w:t>
            </w:r>
            <w:r>
              <w:rPr>
                <w:rFonts w:eastAsia="宋体"/>
                <w:color w:val="000000"/>
                <w:kern w:val="0"/>
                <w:sz w:val="18"/>
                <w:szCs w:val="18"/>
              </w:rPr>
              <w:t>年，共计</w:t>
            </w:r>
            <w:r>
              <w:rPr>
                <w:rFonts w:eastAsia="宋体"/>
                <w:color w:val="000000"/>
                <w:kern w:val="0"/>
                <w:sz w:val="18"/>
                <w:szCs w:val="18"/>
              </w:rPr>
              <w:t>6400</w:t>
            </w:r>
            <w:r>
              <w:rPr>
                <w:rFonts w:eastAsia="宋体"/>
                <w:color w:val="000000"/>
                <w:kern w:val="0"/>
                <w:sz w:val="18"/>
                <w:szCs w:val="18"/>
              </w:rPr>
              <w:t>个课程；</w:t>
            </w:r>
            <w:r>
              <w:rPr>
                <w:rFonts w:eastAsia="宋体"/>
                <w:color w:val="000000"/>
                <w:kern w:val="0"/>
                <w:sz w:val="18"/>
                <w:szCs w:val="18"/>
              </w:rPr>
              <w:t>3.</w:t>
            </w:r>
            <w:r>
              <w:rPr>
                <w:rFonts w:eastAsia="宋体"/>
                <w:color w:val="000000"/>
                <w:kern w:val="0"/>
                <w:sz w:val="18"/>
                <w:szCs w:val="18"/>
              </w:rPr>
              <w:t>覆盖全市党员；</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开展边疆党建长廊工作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深入推进党建领域交流合作的基础上，整合资源、互通有无，在多领域的深层次合作</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发放大学生村官生活补贴</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1.</w:t>
            </w:r>
            <w:r>
              <w:rPr>
                <w:rStyle w:val="font21"/>
                <w:rFonts w:ascii="Times New Roman" w:hAnsi="Times New Roman" w:cs="Times New Roman" w:hint="default"/>
                <w:sz w:val="18"/>
                <w:szCs w:val="18"/>
              </w:rPr>
              <w:t>大学生村官补贴发放人数</w:t>
            </w:r>
            <w:r>
              <w:rPr>
                <w:rStyle w:val="font21"/>
                <w:rFonts w:ascii="Times New Roman" w:hAnsi="Times New Roman" w:cs="Times New Roman" w:hint="default"/>
                <w:sz w:val="18"/>
                <w:szCs w:val="18"/>
              </w:rPr>
              <w:t>700</w:t>
            </w:r>
            <w:r>
              <w:rPr>
                <w:rStyle w:val="font21"/>
                <w:rFonts w:ascii="Times New Roman" w:hAnsi="Times New Roman" w:cs="Times New Roman" w:hint="default"/>
                <w:sz w:val="18"/>
                <w:szCs w:val="18"/>
              </w:rPr>
              <w:t>人左右；</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开展非公有制经济组织和社会组织党建工作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1.</w:t>
            </w:r>
            <w:r>
              <w:rPr>
                <w:rFonts w:eastAsia="宋体"/>
                <w:color w:val="000000"/>
                <w:kern w:val="0"/>
                <w:sz w:val="18"/>
                <w:szCs w:val="18"/>
              </w:rPr>
              <w:t>服务</w:t>
            </w:r>
            <w:r>
              <w:rPr>
                <w:rFonts w:eastAsia="宋体"/>
                <w:color w:val="000000"/>
                <w:kern w:val="0"/>
                <w:sz w:val="18"/>
                <w:szCs w:val="18"/>
              </w:rPr>
              <w:t>19</w:t>
            </w:r>
            <w:r>
              <w:rPr>
                <w:rFonts w:eastAsia="宋体"/>
                <w:color w:val="000000"/>
                <w:kern w:val="0"/>
                <w:sz w:val="18"/>
                <w:szCs w:val="18"/>
              </w:rPr>
              <w:t>个县（区）和开发（度假）园区；</w:t>
            </w:r>
            <w:r>
              <w:rPr>
                <w:rFonts w:eastAsia="宋体"/>
                <w:color w:val="000000"/>
                <w:kern w:val="0"/>
                <w:sz w:val="18"/>
                <w:szCs w:val="18"/>
              </w:rPr>
              <w:t>2.</w:t>
            </w:r>
            <w:r>
              <w:rPr>
                <w:rFonts w:eastAsia="宋体"/>
                <w:color w:val="000000"/>
                <w:kern w:val="0"/>
                <w:sz w:val="18"/>
                <w:szCs w:val="18"/>
              </w:rPr>
              <w:t>服务</w:t>
            </w:r>
            <w:r>
              <w:rPr>
                <w:rFonts w:eastAsia="宋体"/>
                <w:color w:val="000000"/>
                <w:kern w:val="0"/>
                <w:sz w:val="18"/>
                <w:szCs w:val="18"/>
              </w:rPr>
              <w:t>“</w:t>
            </w:r>
            <w:r>
              <w:rPr>
                <w:rFonts w:eastAsia="宋体"/>
                <w:color w:val="000000"/>
                <w:kern w:val="0"/>
                <w:sz w:val="18"/>
                <w:szCs w:val="18"/>
              </w:rPr>
              <w:t>两新</w:t>
            </w:r>
            <w:r>
              <w:rPr>
                <w:rFonts w:eastAsia="宋体"/>
                <w:color w:val="000000"/>
                <w:kern w:val="0"/>
                <w:sz w:val="18"/>
                <w:szCs w:val="18"/>
              </w:rPr>
              <w:t>”</w:t>
            </w:r>
            <w:r>
              <w:rPr>
                <w:rFonts w:eastAsia="宋体"/>
                <w:color w:val="000000"/>
                <w:kern w:val="0"/>
                <w:sz w:val="18"/>
                <w:szCs w:val="18"/>
              </w:rPr>
              <w:t>组织党员；</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开展干部工作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1.</w:t>
            </w:r>
            <w:r>
              <w:rPr>
                <w:rFonts w:eastAsia="宋体"/>
                <w:color w:val="000000"/>
                <w:kern w:val="0"/>
                <w:sz w:val="18"/>
                <w:szCs w:val="18"/>
              </w:rPr>
              <w:t>省管干部的日常、监督管理；</w:t>
            </w:r>
            <w:r>
              <w:rPr>
                <w:rFonts w:eastAsia="宋体"/>
                <w:color w:val="000000"/>
                <w:kern w:val="0"/>
                <w:sz w:val="18"/>
                <w:szCs w:val="18"/>
              </w:rPr>
              <w:t>2.</w:t>
            </w:r>
            <w:r>
              <w:rPr>
                <w:rFonts w:eastAsia="宋体"/>
                <w:color w:val="000000"/>
                <w:kern w:val="0"/>
                <w:sz w:val="18"/>
                <w:szCs w:val="18"/>
              </w:rPr>
              <w:t>市管干部日常管理和年度考核；</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开展党建工作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kern w:val="0"/>
                <w:sz w:val="18"/>
                <w:szCs w:val="18"/>
              </w:rPr>
              <w:t>1.</w:t>
            </w:r>
            <w:r>
              <w:rPr>
                <w:rFonts w:eastAsia="宋体"/>
                <w:kern w:val="0"/>
                <w:sz w:val="18"/>
                <w:szCs w:val="18"/>
              </w:rPr>
              <w:t>基层党建示范点</w:t>
            </w:r>
            <w:r>
              <w:rPr>
                <w:rFonts w:eastAsia="宋体"/>
                <w:kern w:val="0"/>
                <w:sz w:val="18"/>
                <w:szCs w:val="18"/>
              </w:rPr>
              <w:t>2.</w:t>
            </w:r>
            <w:r>
              <w:rPr>
                <w:rFonts w:eastAsia="宋体"/>
                <w:color w:val="000000"/>
                <w:kern w:val="0"/>
                <w:sz w:val="18"/>
                <w:szCs w:val="18"/>
              </w:rPr>
              <w:t>出版发行《昆明党建》数量</w:t>
            </w:r>
            <w:r>
              <w:rPr>
                <w:rFonts w:eastAsia="宋体"/>
                <w:color w:val="000000"/>
                <w:kern w:val="0"/>
                <w:sz w:val="18"/>
                <w:szCs w:val="18"/>
              </w:rPr>
              <w:t>36000</w:t>
            </w:r>
            <w:r>
              <w:rPr>
                <w:rFonts w:eastAsia="宋体"/>
                <w:color w:val="000000"/>
                <w:kern w:val="0"/>
                <w:sz w:val="18"/>
                <w:szCs w:val="18"/>
              </w:rPr>
              <w:t>册；</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开展党建工作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开展全市组织系统信息化工作培训及会议，全年会议、培训各</w:t>
            </w:r>
            <w:r>
              <w:rPr>
                <w:rFonts w:eastAsia="宋体"/>
                <w:color w:val="000000"/>
                <w:kern w:val="0"/>
                <w:sz w:val="18"/>
                <w:szCs w:val="18"/>
              </w:rPr>
              <w:t>1</w:t>
            </w:r>
            <w:r>
              <w:rPr>
                <w:rFonts w:eastAsia="宋体"/>
                <w:color w:val="000000"/>
                <w:kern w:val="0"/>
                <w:sz w:val="18"/>
                <w:szCs w:val="18"/>
              </w:rPr>
              <w:t>次，开展党内统计、公务员统计年报工作培训次数</w:t>
            </w:r>
            <w:r>
              <w:rPr>
                <w:rFonts w:eastAsia="宋体"/>
                <w:color w:val="000000"/>
                <w:kern w:val="0"/>
                <w:sz w:val="18"/>
                <w:szCs w:val="18"/>
              </w:rPr>
              <w:t>2</w:t>
            </w:r>
            <w:r>
              <w:rPr>
                <w:rFonts w:eastAsia="宋体"/>
                <w:color w:val="000000"/>
                <w:kern w:val="0"/>
                <w:sz w:val="18"/>
                <w:szCs w:val="18"/>
              </w:rPr>
              <w:t>次</w:t>
            </w:r>
            <w:r>
              <w:rPr>
                <w:rFonts w:eastAsia="宋体"/>
                <w:color w:val="000000"/>
                <w:kern w:val="0"/>
                <w:sz w:val="18"/>
                <w:szCs w:val="18"/>
              </w:rPr>
              <w:t>/</w:t>
            </w:r>
            <w:r>
              <w:rPr>
                <w:rFonts w:eastAsia="宋体"/>
                <w:color w:val="000000"/>
                <w:kern w:val="0"/>
                <w:sz w:val="18"/>
                <w:szCs w:val="18"/>
              </w:rPr>
              <w:t>年；</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开展党建工作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1</w:t>
            </w:r>
            <w:r>
              <w:rPr>
                <w:rFonts w:eastAsia="宋体"/>
                <w:color w:val="000000"/>
                <w:kern w:val="0"/>
                <w:sz w:val="18"/>
                <w:szCs w:val="18"/>
              </w:rPr>
              <w:t>开展信息化培训次数，</w:t>
            </w:r>
            <w:r>
              <w:rPr>
                <w:rFonts w:eastAsia="宋体"/>
                <w:color w:val="000000"/>
                <w:kern w:val="0"/>
                <w:sz w:val="18"/>
                <w:szCs w:val="18"/>
              </w:rPr>
              <w:t>3</w:t>
            </w:r>
            <w:r>
              <w:rPr>
                <w:rFonts w:eastAsia="宋体"/>
                <w:color w:val="000000"/>
                <w:kern w:val="0"/>
                <w:sz w:val="18"/>
                <w:szCs w:val="18"/>
              </w:rPr>
              <w:t>次</w:t>
            </w:r>
            <w:r>
              <w:rPr>
                <w:rFonts w:eastAsia="宋体"/>
                <w:color w:val="000000"/>
                <w:kern w:val="0"/>
                <w:sz w:val="18"/>
                <w:szCs w:val="18"/>
              </w:rPr>
              <w:t>/</w:t>
            </w:r>
            <w:r>
              <w:rPr>
                <w:rFonts w:eastAsia="宋体"/>
                <w:color w:val="000000"/>
                <w:kern w:val="0"/>
                <w:sz w:val="18"/>
                <w:szCs w:val="18"/>
              </w:rPr>
              <w:t>年；</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开展昆明市组织工作宣传</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Style w:val="font21"/>
                <w:rFonts w:ascii="Times New Roman" w:hAnsi="Times New Roman" w:cs="Times New Roman" w:hint="default"/>
                <w:sz w:val="18"/>
                <w:szCs w:val="18"/>
              </w:rPr>
              <w:t>1.</w:t>
            </w:r>
            <w:r>
              <w:rPr>
                <w:rStyle w:val="font21"/>
                <w:rFonts w:ascii="Times New Roman" w:hAnsi="Times New Roman" w:cs="Times New Roman" w:hint="default"/>
                <w:sz w:val="18"/>
                <w:szCs w:val="18"/>
              </w:rPr>
              <w:t>刊登组织工作正面新闻数量</w:t>
            </w:r>
            <w:r>
              <w:rPr>
                <w:rStyle w:val="font21"/>
                <w:rFonts w:ascii="Times New Roman" w:hAnsi="Times New Roman" w:cs="Times New Roman" w:hint="default"/>
                <w:sz w:val="18"/>
                <w:szCs w:val="18"/>
              </w:rPr>
              <w:t>2</w:t>
            </w:r>
            <w:r>
              <w:rPr>
                <w:rStyle w:val="font21"/>
                <w:rFonts w:ascii="Times New Roman" w:hAnsi="Times New Roman" w:cs="Times New Roman" w:hint="default"/>
                <w:sz w:val="18"/>
                <w:szCs w:val="18"/>
              </w:rPr>
              <w:t>篇</w:t>
            </w:r>
            <w:r>
              <w:rPr>
                <w:rStyle w:val="font21"/>
                <w:rFonts w:ascii="Times New Roman" w:hAnsi="Times New Roman" w:cs="Times New Roman" w:hint="default"/>
                <w:sz w:val="18"/>
                <w:szCs w:val="18"/>
              </w:rPr>
              <w:t>/</w:t>
            </w:r>
            <w:r>
              <w:rPr>
                <w:rStyle w:val="font21"/>
                <w:rFonts w:ascii="Times New Roman" w:hAnsi="Times New Roman" w:cs="Times New Roman" w:hint="default"/>
                <w:sz w:val="18"/>
                <w:szCs w:val="18"/>
              </w:rPr>
              <w:t>月，全年</w:t>
            </w:r>
            <w:r>
              <w:rPr>
                <w:rStyle w:val="font21"/>
                <w:rFonts w:ascii="Times New Roman" w:hAnsi="Times New Roman" w:cs="Times New Roman" w:hint="default"/>
                <w:sz w:val="18"/>
                <w:szCs w:val="18"/>
              </w:rPr>
              <w:t>24</w:t>
            </w:r>
            <w:r>
              <w:rPr>
                <w:rStyle w:val="font21"/>
                <w:rFonts w:ascii="Times New Roman" w:hAnsi="Times New Roman" w:cs="Times New Roman" w:hint="default"/>
                <w:sz w:val="18"/>
                <w:szCs w:val="18"/>
              </w:rPr>
              <w:t>篇；</w:t>
            </w:r>
            <w:r>
              <w:rPr>
                <w:rStyle w:val="font21"/>
                <w:rFonts w:ascii="Times New Roman" w:hAnsi="Times New Roman" w:cs="Times New Roman" w:hint="default"/>
                <w:sz w:val="18"/>
                <w:szCs w:val="18"/>
              </w:rPr>
              <w:t>2.</w:t>
            </w:r>
            <w:r>
              <w:rPr>
                <w:rStyle w:val="font21"/>
                <w:rFonts w:ascii="Times New Roman" w:hAnsi="Times New Roman" w:cs="Times New Roman" w:hint="default"/>
                <w:sz w:val="18"/>
                <w:szCs w:val="18"/>
              </w:rPr>
              <w:t>编发组织工作新媒体信息数量</w:t>
            </w:r>
            <w:r>
              <w:rPr>
                <w:rStyle w:val="font21"/>
                <w:rFonts w:ascii="Times New Roman" w:hAnsi="Times New Roman" w:cs="Times New Roman" w:hint="default"/>
                <w:sz w:val="18"/>
                <w:szCs w:val="18"/>
              </w:rPr>
              <w:t>30</w:t>
            </w:r>
            <w:r>
              <w:rPr>
                <w:rStyle w:val="font21"/>
                <w:rFonts w:ascii="Times New Roman" w:hAnsi="Times New Roman" w:cs="Times New Roman" w:hint="default"/>
                <w:sz w:val="18"/>
                <w:szCs w:val="18"/>
              </w:rPr>
              <w:t>篇</w:t>
            </w:r>
            <w:r>
              <w:rPr>
                <w:rStyle w:val="font21"/>
                <w:rFonts w:ascii="Times New Roman" w:hAnsi="Times New Roman" w:cs="Times New Roman" w:hint="default"/>
                <w:sz w:val="18"/>
                <w:szCs w:val="18"/>
              </w:rPr>
              <w:t>/</w:t>
            </w:r>
            <w:r>
              <w:rPr>
                <w:rStyle w:val="font21"/>
                <w:rFonts w:ascii="Times New Roman" w:hAnsi="Times New Roman" w:cs="Times New Roman" w:hint="default"/>
                <w:sz w:val="18"/>
                <w:szCs w:val="18"/>
              </w:rPr>
              <w:t>月，全年</w:t>
            </w:r>
            <w:r>
              <w:rPr>
                <w:rStyle w:val="font21"/>
                <w:rFonts w:ascii="Times New Roman" w:hAnsi="Times New Roman" w:cs="Times New Roman" w:hint="default"/>
                <w:sz w:val="18"/>
                <w:szCs w:val="18"/>
              </w:rPr>
              <w:t>360</w:t>
            </w:r>
            <w:r>
              <w:rPr>
                <w:rStyle w:val="font21"/>
                <w:rFonts w:ascii="Times New Roman" w:hAnsi="Times New Roman" w:cs="Times New Roman" w:hint="default"/>
                <w:sz w:val="18"/>
                <w:szCs w:val="18"/>
              </w:rPr>
              <w:t>篇；</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开展全市干部教育培训工作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1.</w:t>
            </w:r>
            <w:r>
              <w:rPr>
                <w:rStyle w:val="font21"/>
                <w:rFonts w:ascii="Times New Roman" w:hAnsi="Times New Roman" w:cs="Times New Roman" w:hint="default"/>
                <w:sz w:val="18"/>
                <w:szCs w:val="18"/>
              </w:rPr>
              <w:t>全市干部教育培训持续周期</w:t>
            </w:r>
            <w:r>
              <w:rPr>
                <w:rStyle w:val="font21"/>
                <w:rFonts w:ascii="Times New Roman" w:hAnsi="Times New Roman" w:cs="Times New Roman" w:hint="default"/>
                <w:sz w:val="18"/>
                <w:szCs w:val="18"/>
              </w:rPr>
              <w:t>7-6</w:t>
            </w:r>
            <w:r>
              <w:rPr>
                <w:rStyle w:val="font21"/>
                <w:rFonts w:ascii="Times New Roman" w:hAnsi="Times New Roman" w:cs="Times New Roman" w:hint="default"/>
                <w:sz w:val="18"/>
                <w:szCs w:val="18"/>
              </w:rPr>
              <w:t>天</w:t>
            </w:r>
            <w:r>
              <w:rPr>
                <w:rStyle w:val="font21"/>
                <w:rFonts w:ascii="Times New Roman" w:hAnsi="Times New Roman" w:cs="Times New Roman" w:hint="default"/>
                <w:sz w:val="18"/>
                <w:szCs w:val="18"/>
              </w:rPr>
              <w:t>/</w:t>
            </w:r>
            <w:r>
              <w:rPr>
                <w:rStyle w:val="font21"/>
                <w:rFonts w:ascii="Times New Roman" w:hAnsi="Times New Roman" w:cs="Times New Roman" w:hint="default"/>
                <w:sz w:val="18"/>
                <w:szCs w:val="18"/>
              </w:rPr>
              <w:t>期</w:t>
            </w:r>
            <w:r>
              <w:rPr>
                <w:rStyle w:val="font21"/>
                <w:rFonts w:ascii="Times New Roman" w:hAnsi="Times New Roman" w:cs="Times New Roman" w:hint="default"/>
                <w:sz w:val="18"/>
                <w:szCs w:val="18"/>
              </w:rPr>
              <w:t>2.</w:t>
            </w:r>
            <w:r>
              <w:rPr>
                <w:rStyle w:val="font21"/>
                <w:rFonts w:ascii="Times New Roman" w:hAnsi="Times New Roman" w:cs="Times New Roman" w:hint="default"/>
                <w:sz w:val="18"/>
                <w:szCs w:val="18"/>
              </w:rPr>
              <w:t>组织全市干部教育培训班次举办</w:t>
            </w:r>
            <w:r>
              <w:rPr>
                <w:rStyle w:val="font21"/>
                <w:rFonts w:ascii="Times New Roman" w:hAnsi="Times New Roman" w:cs="Times New Roman" w:hint="default"/>
                <w:sz w:val="18"/>
                <w:szCs w:val="18"/>
              </w:rPr>
              <w:t>60</w:t>
            </w:r>
            <w:r>
              <w:rPr>
                <w:rStyle w:val="font21"/>
                <w:rFonts w:ascii="Times New Roman" w:hAnsi="Times New Roman" w:cs="Times New Roman" w:hint="default"/>
                <w:sz w:val="18"/>
                <w:szCs w:val="18"/>
              </w:rPr>
              <w:t>期；</w:t>
            </w:r>
            <w:r>
              <w:rPr>
                <w:rStyle w:val="font21"/>
                <w:rFonts w:ascii="Times New Roman" w:hAnsi="Times New Roman" w:cs="Times New Roman" w:hint="default"/>
                <w:sz w:val="18"/>
                <w:szCs w:val="18"/>
              </w:rPr>
              <w:t>3.</w:t>
            </w:r>
            <w:r>
              <w:rPr>
                <w:rStyle w:val="font21"/>
                <w:rFonts w:ascii="Times New Roman" w:hAnsi="Times New Roman" w:cs="Times New Roman" w:hint="default"/>
                <w:sz w:val="18"/>
                <w:szCs w:val="18"/>
              </w:rPr>
              <w:t>全市干部教育培训参加人数</w:t>
            </w:r>
            <w:r>
              <w:rPr>
                <w:rStyle w:val="font21"/>
                <w:rFonts w:ascii="Times New Roman" w:hAnsi="Times New Roman" w:cs="Times New Roman" w:hint="default"/>
                <w:sz w:val="18"/>
                <w:szCs w:val="18"/>
              </w:rPr>
              <w:t>6000</w:t>
            </w:r>
            <w:r>
              <w:rPr>
                <w:rStyle w:val="font21"/>
                <w:rFonts w:ascii="Times New Roman" w:hAnsi="Times New Roman" w:cs="Times New Roman" w:hint="default"/>
                <w:sz w:val="18"/>
                <w:szCs w:val="18"/>
              </w:rPr>
              <w:t>人；</w:t>
            </w:r>
            <w:r>
              <w:rPr>
                <w:rStyle w:val="font21"/>
                <w:rFonts w:ascii="Times New Roman" w:hAnsi="Times New Roman" w:cs="Times New Roman" w:hint="default"/>
                <w:sz w:val="18"/>
                <w:szCs w:val="18"/>
              </w:rPr>
              <w:t>4.</w:t>
            </w:r>
            <w:r>
              <w:rPr>
                <w:rStyle w:val="font21"/>
                <w:rFonts w:ascii="Times New Roman" w:hAnsi="Times New Roman" w:cs="Times New Roman" w:hint="default"/>
                <w:sz w:val="18"/>
                <w:szCs w:val="18"/>
              </w:rPr>
              <w:t>全市干部教育开设课程数量每期</w:t>
            </w:r>
            <w:r>
              <w:rPr>
                <w:rStyle w:val="font21"/>
                <w:rFonts w:ascii="Times New Roman" w:hAnsi="Times New Roman" w:cs="Times New Roman" w:hint="default"/>
                <w:sz w:val="18"/>
                <w:szCs w:val="18"/>
              </w:rPr>
              <w:t>10</w:t>
            </w:r>
            <w:r>
              <w:rPr>
                <w:rStyle w:val="font21"/>
                <w:rFonts w:ascii="Times New Roman" w:hAnsi="Times New Roman" w:cs="Times New Roman" w:hint="default"/>
                <w:sz w:val="18"/>
                <w:szCs w:val="18"/>
              </w:rPr>
              <w:t>讲左右；</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开展人才专项工作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1.</w:t>
            </w:r>
            <w:r>
              <w:rPr>
                <w:rStyle w:val="font21"/>
                <w:rFonts w:ascii="Times New Roman" w:hAnsi="Times New Roman" w:cs="Times New Roman" w:hint="default"/>
                <w:sz w:val="18"/>
                <w:szCs w:val="18"/>
              </w:rPr>
              <w:t>引进春城杰出英才；</w:t>
            </w:r>
            <w:r>
              <w:rPr>
                <w:rStyle w:val="font21"/>
                <w:rFonts w:ascii="Times New Roman" w:hAnsi="Times New Roman" w:cs="Times New Roman" w:hint="default"/>
                <w:sz w:val="18"/>
                <w:szCs w:val="18"/>
              </w:rPr>
              <w:t>2.</w:t>
            </w:r>
            <w:r>
              <w:rPr>
                <w:rStyle w:val="font21"/>
                <w:rFonts w:ascii="Times New Roman" w:hAnsi="Times New Roman" w:cs="Times New Roman" w:hint="default"/>
                <w:sz w:val="18"/>
                <w:szCs w:val="18"/>
              </w:rPr>
              <w:t>引进春城青年英才；</w:t>
            </w:r>
            <w:r>
              <w:rPr>
                <w:rStyle w:val="font21"/>
                <w:rFonts w:ascii="Times New Roman" w:hAnsi="Times New Roman" w:cs="Times New Roman" w:hint="default"/>
                <w:sz w:val="18"/>
                <w:szCs w:val="18"/>
              </w:rPr>
              <w:t>3.</w:t>
            </w:r>
            <w:r>
              <w:rPr>
                <w:rStyle w:val="font21"/>
                <w:rFonts w:ascii="Times New Roman" w:hAnsi="Times New Roman" w:cs="Times New Roman" w:hint="default"/>
                <w:sz w:val="18"/>
                <w:szCs w:val="18"/>
              </w:rPr>
              <w:t>引进春城高层次创新创业团队；</w:t>
            </w:r>
            <w:r>
              <w:rPr>
                <w:rStyle w:val="font21"/>
                <w:rFonts w:ascii="Times New Roman" w:hAnsi="Times New Roman" w:cs="Times New Roman" w:hint="default"/>
                <w:sz w:val="18"/>
                <w:szCs w:val="18"/>
              </w:rPr>
              <w:t>4.</w:t>
            </w:r>
            <w:r>
              <w:rPr>
                <w:rStyle w:val="font21"/>
                <w:rFonts w:ascii="Times New Roman" w:hAnsi="Times New Roman" w:cs="Times New Roman" w:hint="default"/>
                <w:sz w:val="18"/>
                <w:szCs w:val="18"/>
              </w:rPr>
              <w:t>培训人才工作者；</w:t>
            </w:r>
            <w:r>
              <w:rPr>
                <w:rStyle w:val="font21"/>
                <w:rFonts w:ascii="Times New Roman" w:hAnsi="Times New Roman" w:cs="Times New Roman" w:hint="default"/>
                <w:sz w:val="18"/>
                <w:szCs w:val="18"/>
              </w:rPr>
              <w:t>5.</w:t>
            </w:r>
            <w:r>
              <w:rPr>
                <w:rStyle w:val="font21"/>
                <w:rFonts w:ascii="Times New Roman" w:hAnsi="Times New Roman" w:cs="Times New Roman" w:hint="default"/>
                <w:sz w:val="18"/>
                <w:szCs w:val="18"/>
              </w:rPr>
              <w:t>组织专家休假；</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组织部门自身建设</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开展机关培训</w:t>
            </w:r>
            <w:r>
              <w:rPr>
                <w:rFonts w:eastAsia="宋体"/>
                <w:color w:val="000000"/>
                <w:kern w:val="0"/>
                <w:sz w:val="18"/>
                <w:szCs w:val="18"/>
              </w:rPr>
              <w:t>80</w:t>
            </w:r>
            <w:r>
              <w:rPr>
                <w:rFonts w:eastAsia="宋体"/>
                <w:color w:val="000000"/>
                <w:kern w:val="0"/>
                <w:sz w:val="18"/>
                <w:szCs w:val="18"/>
              </w:rPr>
              <w:t>人次</w:t>
            </w:r>
            <w:r>
              <w:rPr>
                <w:rFonts w:eastAsia="宋体"/>
                <w:color w:val="000000"/>
                <w:kern w:val="0"/>
                <w:sz w:val="18"/>
                <w:szCs w:val="18"/>
              </w:rPr>
              <w:t>/</w:t>
            </w:r>
            <w:r>
              <w:rPr>
                <w:rFonts w:eastAsia="宋体"/>
                <w:color w:val="000000"/>
                <w:kern w:val="0"/>
                <w:sz w:val="18"/>
                <w:szCs w:val="18"/>
              </w:rPr>
              <w:lastRenderedPageBreak/>
              <w:t>年；</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大学生村官工作经费</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1.</w:t>
            </w:r>
            <w:r>
              <w:rPr>
                <w:rStyle w:val="font21"/>
                <w:rFonts w:ascii="Times New Roman" w:hAnsi="Times New Roman" w:cs="Times New Roman" w:hint="default"/>
                <w:sz w:val="18"/>
                <w:szCs w:val="18"/>
              </w:rPr>
              <w:t>大学生村官到岗率</w:t>
            </w:r>
            <w:r>
              <w:rPr>
                <w:rStyle w:val="font21"/>
                <w:rFonts w:ascii="Times New Roman" w:hAnsi="Times New Roman" w:cs="Times New Roman" w:hint="default"/>
                <w:sz w:val="18"/>
                <w:szCs w:val="18"/>
              </w:rPr>
              <w:t>100%</w:t>
            </w:r>
            <w:r>
              <w:rPr>
                <w:rStyle w:val="font21"/>
                <w:rFonts w:ascii="Times New Roman" w:hAnsi="Times New Roman" w:cs="Times New Roman" w:hint="default"/>
                <w:sz w:val="18"/>
                <w:szCs w:val="18"/>
              </w:rPr>
              <w:t>；</w:t>
            </w:r>
            <w:r>
              <w:rPr>
                <w:rStyle w:val="font21"/>
                <w:rFonts w:ascii="Times New Roman" w:hAnsi="Times New Roman" w:cs="Times New Roman" w:hint="default"/>
                <w:sz w:val="18"/>
                <w:szCs w:val="18"/>
              </w:rPr>
              <w:t>2.</w:t>
            </w:r>
            <w:r>
              <w:rPr>
                <w:rStyle w:val="font21"/>
                <w:rFonts w:ascii="Times New Roman" w:hAnsi="Times New Roman" w:cs="Times New Roman" w:hint="default"/>
                <w:sz w:val="18"/>
                <w:szCs w:val="18"/>
              </w:rPr>
              <w:t>组织培训</w:t>
            </w:r>
            <w:r>
              <w:rPr>
                <w:rStyle w:val="font21"/>
                <w:rFonts w:ascii="Times New Roman" w:hAnsi="Times New Roman" w:cs="Times New Roman" w:hint="default"/>
                <w:sz w:val="18"/>
                <w:szCs w:val="18"/>
              </w:rPr>
              <w:t>400</w:t>
            </w:r>
            <w:r>
              <w:rPr>
                <w:rStyle w:val="font21"/>
                <w:rFonts w:ascii="Times New Roman" w:hAnsi="Times New Roman" w:cs="Times New Roman" w:hint="default"/>
                <w:sz w:val="18"/>
                <w:szCs w:val="18"/>
              </w:rPr>
              <w:t>人次；</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昆明市党员教育教学资源播出平台运</w:t>
            </w:r>
            <w:proofErr w:type="gramStart"/>
            <w:r>
              <w:rPr>
                <w:rFonts w:eastAsia="宋体"/>
                <w:color w:val="000000"/>
                <w:kern w:val="0"/>
                <w:sz w:val="18"/>
                <w:szCs w:val="18"/>
              </w:rPr>
              <w:t>维项目</w:t>
            </w:r>
            <w:proofErr w:type="gramEnd"/>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1.</w:t>
            </w:r>
            <w:r>
              <w:rPr>
                <w:rStyle w:val="font21"/>
                <w:rFonts w:ascii="Times New Roman" w:hAnsi="Times New Roman" w:cs="Times New Roman" w:hint="default"/>
                <w:sz w:val="18"/>
                <w:szCs w:val="18"/>
              </w:rPr>
              <w:t>运维站点数量不少于</w:t>
            </w:r>
            <w:r>
              <w:rPr>
                <w:rStyle w:val="font21"/>
                <w:rFonts w:ascii="Times New Roman" w:hAnsi="Times New Roman" w:cs="Times New Roman" w:hint="default"/>
                <w:sz w:val="18"/>
                <w:szCs w:val="18"/>
              </w:rPr>
              <w:t>1800</w:t>
            </w:r>
            <w:r>
              <w:rPr>
                <w:rStyle w:val="font21"/>
                <w:rFonts w:ascii="Times New Roman" w:hAnsi="Times New Roman" w:cs="Times New Roman" w:hint="default"/>
                <w:sz w:val="18"/>
                <w:szCs w:val="18"/>
              </w:rPr>
              <w:t>个；</w:t>
            </w:r>
            <w:r>
              <w:rPr>
                <w:rStyle w:val="font21"/>
                <w:rFonts w:ascii="Times New Roman" w:hAnsi="Times New Roman" w:cs="Times New Roman" w:hint="default"/>
                <w:sz w:val="18"/>
                <w:szCs w:val="18"/>
              </w:rPr>
              <w:t>2.</w:t>
            </w:r>
            <w:r>
              <w:rPr>
                <w:rStyle w:val="font21"/>
                <w:rFonts w:ascii="Times New Roman" w:hAnsi="Times New Roman" w:cs="Times New Roman" w:hint="default"/>
                <w:sz w:val="18"/>
                <w:szCs w:val="18"/>
              </w:rPr>
              <w:t>上传课件数量不少于</w:t>
            </w:r>
            <w:r>
              <w:rPr>
                <w:rStyle w:val="font21"/>
                <w:rFonts w:ascii="Times New Roman" w:hAnsi="Times New Roman" w:cs="Times New Roman" w:hint="default"/>
                <w:sz w:val="18"/>
                <w:szCs w:val="18"/>
              </w:rPr>
              <w:t>200</w:t>
            </w:r>
            <w:r>
              <w:rPr>
                <w:rStyle w:val="font21"/>
                <w:rFonts w:ascii="Times New Roman" w:hAnsi="Times New Roman" w:cs="Times New Roman" w:hint="default"/>
                <w:sz w:val="18"/>
                <w:szCs w:val="18"/>
              </w:rPr>
              <w:t>小时；</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农村党员干部现代远程教育网络专线租用</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1.</w:t>
            </w:r>
            <w:r>
              <w:rPr>
                <w:rStyle w:val="font21"/>
                <w:rFonts w:ascii="Times New Roman" w:hAnsi="Times New Roman" w:cs="Times New Roman" w:hint="default"/>
                <w:sz w:val="18"/>
                <w:szCs w:val="18"/>
              </w:rPr>
              <w:t>租用数字电路、</w:t>
            </w:r>
            <w:r>
              <w:rPr>
                <w:rStyle w:val="font21"/>
                <w:rFonts w:ascii="Times New Roman" w:hAnsi="Times New Roman" w:cs="Times New Roman" w:hint="default"/>
                <w:sz w:val="18"/>
                <w:szCs w:val="18"/>
              </w:rPr>
              <w:t>30M</w:t>
            </w:r>
            <w:r>
              <w:rPr>
                <w:rStyle w:val="font21"/>
                <w:rFonts w:ascii="Times New Roman" w:hAnsi="Times New Roman" w:cs="Times New Roman" w:hint="default"/>
                <w:sz w:val="18"/>
                <w:szCs w:val="18"/>
              </w:rPr>
              <w:t>速率数字电路</w:t>
            </w:r>
            <w:r>
              <w:rPr>
                <w:rStyle w:val="font21"/>
                <w:rFonts w:ascii="Times New Roman" w:hAnsi="Times New Roman" w:cs="Times New Roman" w:hint="default"/>
                <w:sz w:val="18"/>
                <w:szCs w:val="18"/>
              </w:rPr>
              <w:t>1</w:t>
            </w:r>
            <w:r>
              <w:rPr>
                <w:rStyle w:val="font21"/>
                <w:rFonts w:ascii="Times New Roman" w:hAnsi="Times New Roman" w:cs="Times New Roman" w:hint="default"/>
                <w:sz w:val="18"/>
                <w:szCs w:val="18"/>
              </w:rPr>
              <w:t>条；</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综合服务平台市级后台运</w:t>
            </w:r>
            <w:proofErr w:type="gramStart"/>
            <w:r>
              <w:rPr>
                <w:rFonts w:eastAsia="宋体"/>
                <w:color w:val="000000"/>
                <w:kern w:val="0"/>
                <w:sz w:val="18"/>
                <w:szCs w:val="18"/>
              </w:rPr>
              <w:t>维项目</w:t>
            </w:r>
            <w:proofErr w:type="gramEnd"/>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1.</w:t>
            </w:r>
            <w:r>
              <w:rPr>
                <w:rStyle w:val="font21"/>
                <w:rFonts w:ascii="Times New Roman" w:hAnsi="Times New Roman" w:cs="Times New Roman" w:hint="default"/>
                <w:sz w:val="18"/>
                <w:szCs w:val="18"/>
              </w:rPr>
              <w:t>运维站点不少于</w:t>
            </w:r>
            <w:r>
              <w:rPr>
                <w:rStyle w:val="font21"/>
                <w:rFonts w:ascii="Times New Roman" w:hAnsi="Times New Roman" w:cs="Times New Roman" w:hint="default"/>
                <w:sz w:val="18"/>
                <w:szCs w:val="18"/>
              </w:rPr>
              <w:t>1800</w:t>
            </w:r>
            <w:r>
              <w:rPr>
                <w:rStyle w:val="font21"/>
                <w:rFonts w:ascii="Times New Roman" w:hAnsi="Times New Roman" w:cs="Times New Roman" w:hint="default"/>
                <w:sz w:val="18"/>
                <w:szCs w:val="18"/>
              </w:rPr>
              <w:t>个；</w:t>
            </w:r>
            <w:r>
              <w:rPr>
                <w:rStyle w:val="font21"/>
                <w:rFonts w:ascii="Times New Roman" w:hAnsi="Times New Roman" w:cs="Times New Roman" w:hint="default"/>
                <w:sz w:val="18"/>
                <w:szCs w:val="18"/>
              </w:rPr>
              <w:t>2.</w:t>
            </w:r>
            <w:r>
              <w:rPr>
                <w:rStyle w:val="font21"/>
                <w:rFonts w:ascii="Times New Roman" w:hAnsi="Times New Roman" w:cs="Times New Roman" w:hint="default"/>
                <w:sz w:val="18"/>
                <w:szCs w:val="18"/>
              </w:rPr>
              <w:t>便民服务事项不少于</w:t>
            </w:r>
            <w:r>
              <w:rPr>
                <w:rStyle w:val="font21"/>
                <w:rFonts w:ascii="Times New Roman" w:hAnsi="Times New Roman" w:cs="Times New Roman" w:hint="default"/>
                <w:sz w:val="18"/>
                <w:szCs w:val="18"/>
              </w:rPr>
              <w:t>111</w:t>
            </w:r>
            <w:r>
              <w:rPr>
                <w:rStyle w:val="font21"/>
                <w:rFonts w:ascii="Times New Roman" w:hAnsi="Times New Roman" w:cs="Times New Roman" w:hint="default"/>
                <w:sz w:val="18"/>
                <w:szCs w:val="18"/>
              </w:rPr>
              <w:t>项；</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kern w:val="0"/>
                <w:sz w:val="18"/>
                <w:szCs w:val="18"/>
              </w:rPr>
            </w:pPr>
            <w:r>
              <w:rPr>
                <w:rFonts w:eastAsia="宋体"/>
                <w:color w:val="000000"/>
                <w:kern w:val="0"/>
                <w:sz w:val="20"/>
              </w:rPr>
              <w:t>质量指标</w:t>
            </w: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服务群众专项工作预期目标</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社区服务服务功能进一步完善，服务水平进一步提高；</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党员教育培训工作预期目标</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争取课件（党教片）受上级组织部门、国家电视行业协会表彰，并上载到中央、</w:t>
            </w:r>
            <w:proofErr w:type="gramStart"/>
            <w:r>
              <w:rPr>
                <w:rFonts w:eastAsia="宋体"/>
                <w:color w:val="000000"/>
                <w:kern w:val="0"/>
                <w:sz w:val="18"/>
                <w:szCs w:val="18"/>
              </w:rPr>
              <w:t>省级远教平台</w:t>
            </w:r>
            <w:proofErr w:type="gramEnd"/>
            <w:r>
              <w:rPr>
                <w:rFonts w:eastAsia="宋体"/>
                <w:color w:val="000000"/>
                <w:kern w:val="0"/>
                <w:sz w:val="18"/>
                <w:szCs w:val="18"/>
              </w:rPr>
              <w:t>；</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widowControl/>
              <w:spacing w:line="560" w:lineRule="exact"/>
              <w:jc w:val="center"/>
              <w:textAlignment w:val="center"/>
              <w:rPr>
                <w:rFonts w:eastAsia="宋体"/>
                <w:kern w:val="0"/>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kern w:val="0"/>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边疆党建长廊工作预期目标</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服务功能进一步完善，党员干部队伍建设进一步加强，进一步修改扩一批村级活动场所，完善服务功能；</w:t>
            </w:r>
            <w:r>
              <w:rPr>
                <w:rFonts w:eastAsia="宋体"/>
                <w:color w:val="000000"/>
                <w:kern w:val="0"/>
                <w:sz w:val="18"/>
                <w:szCs w:val="18"/>
              </w:rPr>
              <w:t xml:space="preserve"> </w:t>
            </w:r>
          </w:p>
        </w:tc>
      </w:tr>
      <w:tr w:rsidR="003D628F">
        <w:trPr>
          <w:trHeight w:val="51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发放大学生村官生活补贴</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保障大学生村官生活补贴足额、及时发放；</w:t>
            </w:r>
            <w:r>
              <w:rPr>
                <w:rFonts w:eastAsia="宋体"/>
                <w:color w:val="000000"/>
                <w:kern w:val="0"/>
                <w:sz w:val="18"/>
                <w:szCs w:val="18"/>
              </w:rPr>
              <w:t xml:space="preserve"> </w:t>
            </w:r>
          </w:p>
        </w:tc>
      </w:tr>
      <w:tr w:rsidR="003D628F">
        <w:trPr>
          <w:trHeight w:val="51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非公有制经济组织和社会组织党建工作预期目标</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两新</w:t>
            </w:r>
            <w:proofErr w:type="gramStart"/>
            <w:r>
              <w:rPr>
                <w:rFonts w:eastAsia="宋体"/>
                <w:color w:val="000000"/>
                <w:kern w:val="0"/>
                <w:sz w:val="18"/>
                <w:szCs w:val="18"/>
              </w:rPr>
              <w:t>”</w:t>
            </w:r>
            <w:proofErr w:type="gramEnd"/>
            <w:r>
              <w:rPr>
                <w:rFonts w:eastAsia="宋体"/>
                <w:color w:val="000000"/>
                <w:kern w:val="0"/>
                <w:sz w:val="18"/>
                <w:szCs w:val="18"/>
              </w:rPr>
              <w:t>组织党的组织和党的工作覆盖面不断扩大；</w:t>
            </w:r>
          </w:p>
        </w:tc>
      </w:tr>
      <w:tr w:rsidR="003D628F">
        <w:trPr>
          <w:trHeight w:val="90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干部工作预期目标</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促进干部队伍廉洁从政；按时按质完成好省委组织部的相关工作安排；</w:t>
            </w:r>
          </w:p>
        </w:tc>
      </w:tr>
      <w:tr w:rsidR="003D628F">
        <w:trPr>
          <w:trHeight w:val="105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党建工作预期目标</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加强基层党组织管理、培训，出版发行《昆明党建》按期出版发行；</w:t>
            </w:r>
          </w:p>
        </w:tc>
      </w:tr>
      <w:tr w:rsidR="003D628F">
        <w:trPr>
          <w:trHeight w:val="78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昆明市组织工作宣传预期目标</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全市组织工作影响力得到进一步提升；</w:t>
            </w:r>
          </w:p>
        </w:tc>
      </w:tr>
      <w:tr w:rsidR="003D628F">
        <w:trPr>
          <w:trHeight w:val="105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全市干部教育培训工作预期目标</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全市干部教育培训出勤率</w:t>
            </w:r>
            <w:r>
              <w:rPr>
                <w:rFonts w:eastAsia="宋体"/>
                <w:color w:val="000000"/>
                <w:kern w:val="0"/>
                <w:sz w:val="18"/>
                <w:szCs w:val="18"/>
              </w:rPr>
              <w:t>100%</w:t>
            </w:r>
            <w:r>
              <w:rPr>
                <w:rFonts w:eastAsia="宋体"/>
                <w:color w:val="000000"/>
                <w:kern w:val="0"/>
                <w:sz w:val="18"/>
                <w:szCs w:val="18"/>
              </w:rPr>
              <w:t>；全市干部教育培训合格率</w:t>
            </w:r>
            <w:r>
              <w:rPr>
                <w:rFonts w:eastAsia="宋体"/>
                <w:color w:val="000000"/>
                <w:kern w:val="0"/>
                <w:sz w:val="18"/>
                <w:szCs w:val="18"/>
              </w:rPr>
              <w:t>100%</w:t>
            </w:r>
            <w:r>
              <w:rPr>
                <w:rFonts w:eastAsia="宋体"/>
                <w:color w:val="000000"/>
                <w:kern w:val="0"/>
                <w:sz w:val="18"/>
                <w:szCs w:val="18"/>
              </w:rPr>
              <w:t>；全市</w:t>
            </w:r>
            <w:r>
              <w:rPr>
                <w:rFonts w:eastAsia="宋体"/>
                <w:color w:val="000000"/>
                <w:kern w:val="0"/>
                <w:sz w:val="18"/>
                <w:szCs w:val="18"/>
              </w:rPr>
              <w:lastRenderedPageBreak/>
              <w:t>干部教育培训覆盖率</w:t>
            </w:r>
            <w:r>
              <w:rPr>
                <w:rFonts w:eastAsia="宋体"/>
                <w:color w:val="000000"/>
                <w:kern w:val="0"/>
                <w:sz w:val="18"/>
                <w:szCs w:val="18"/>
              </w:rPr>
              <w:t>95%</w:t>
            </w:r>
            <w:r>
              <w:rPr>
                <w:rFonts w:eastAsia="宋体"/>
                <w:color w:val="000000"/>
                <w:kern w:val="0"/>
                <w:sz w:val="18"/>
                <w:szCs w:val="18"/>
              </w:rPr>
              <w:t>；全市干部教育受训学员持证上岗率</w:t>
            </w:r>
            <w:r>
              <w:rPr>
                <w:rFonts w:eastAsia="宋体"/>
                <w:color w:val="000000"/>
                <w:kern w:val="0"/>
                <w:sz w:val="18"/>
                <w:szCs w:val="18"/>
              </w:rPr>
              <w:t>100%</w:t>
            </w:r>
            <w:r>
              <w:rPr>
                <w:rFonts w:eastAsia="宋体"/>
                <w:color w:val="000000"/>
                <w:kern w:val="0"/>
                <w:sz w:val="18"/>
                <w:szCs w:val="18"/>
              </w:rPr>
              <w:t>；实施教学模式创新数量三种创新模式；</w:t>
            </w:r>
          </w:p>
        </w:tc>
      </w:tr>
      <w:tr w:rsidR="003D628F">
        <w:trPr>
          <w:trHeight w:val="1771"/>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人才专项工作预期目标</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按质按量完成工作；</w:t>
            </w:r>
          </w:p>
        </w:tc>
      </w:tr>
      <w:tr w:rsidR="003D628F">
        <w:trPr>
          <w:trHeight w:val="114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组织部门自身建设预期目标</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组织开展机关建设工作按质按量完成工作；</w:t>
            </w:r>
            <w:proofErr w:type="gramStart"/>
            <w:r>
              <w:rPr>
                <w:rFonts w:eastAsia="宋体"/>
                <w:color w:val="000000"/>
                <w:kern w:val="0"/>
                <w:sz w:val="18"/>
                <w:szCs w:val="18"/>
              </w:rPr>
              <w:t>提高部</w:t>
            </w:r>
            <w:proofErr w:type="gramEnd"/>
            <w:r>
              <w:rPr>
                <w:rFonts w:eastAsia="宋体"/>
                <w:color w:val="000000"/>
                <w:kern w:val="0"/>
                <w:sz w:val="18"/>
                <w:szCs w:val="18"/>
              </w:rPr>
              <w:t>机关全体干部工作能力做各项服务工作；</w:t>
            </w:r>
          </w:p>
        </w:tc>
      </w:tr>
      <w:tr w:rsidR="003D628F">
        <w:trPr>
          <w:trHeight w:val="84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大学生村官工作预期目标</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年末考核验收，达到考核标准；</w:t>
            </w:r>
          </w:p>
        </w:tc>
      </w:tr>
      <w:tr w:rsidR="003D628F">
        <w:trPr>
          <w:trHeight w:val="7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发放云岭</w:t>
            </w:r>
            <w:proofErr w:type="gramStart"/>
            <w:r>
              <w:rPr>
                <w:rFonts w:eastAsia="宋体"/>
                <w:color w:val="000000"/>
                <w:kern w:val="0"/>
                <w:sz w:val="18"/>
                <w:szCs w:val="18"/>
              </w:rPr>
              <w:t>先锋党建</w:t>
            </w:r>
            <w:proofErr w:type="gramEnd"/>
            <w:r>
              <w:rPr>
                <w:rFonts w:eastAsia="宋体"/>
                <w:color w:val="000000"/>
                <w:kern w:val="0"/>
                <w:sz w:val="18"/>
                <w:szCs w:val="18"/>
              </w:rPr>
              <w:t>目标考核兑现资金预期目标</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以考核促进党建工作进一步夯实，作用进一步发挥，树立一批先进典型。</w:t>
            </w:r>
          </w:p>
        </w:tc>
      </w:tr>
      <w:tr w:rsidR="003D628F">
        <w:trPr>
          <w:trHeight w:val="114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color w:val="000000"/>
                <w:kern w:val="0"/>
                <w:sz w:val="20"/>
              </w:rPr>
              <w:t>时效指</w:t>
            </w:r>
            <w:r>
              <w:rPr>
                <w:rFonts w:eastAsia="宋体"/>
                <w:color w:val="000000"/>
                <w:kern w:val="0"/>
                <w:sz w:val="20"/>
              </w:rPr>
              <w:lastRenderedPageBreak/>
              <w:t>标</w:t>
            </w: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lastRenderedPageBreak/>
              <w:t>完成服务群众专项工作时限</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年按工作计划推进；</w:t>
            </w:r>
          </w:p>
        </w:tc>
      </w:tr>
      <w:tr w:rsidR="003D628F">
        <w:trPr>
          <w:trHeight w:val="3856"/>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完成党员教育培训工作时限</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年内按工作计划完成；</w:t>
            </w:r>
            <w:r>
              <w:rPr>
                <w:rFonts w:eastAsia="宋体"/>
                <w:color w:val="000000"/>
                <w:kern w:val="0"/>
                <w:sz w:val="18"/>
                <w:szCs w:val="18"/>
              </w:rPr>
              <w:t xml:space="preserve"> </w:t>
            </w:r>
          </w:p>
        </w:tc>
      </w:tr>
      <w:tr w:rsidR="003D628F">
        <w:trPr>
          <w:trHeight w:val="1561"/>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完成边疆党建长廊工作时限</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按计划推进，</w:t>
            </w:r>
            <w:r>
              <w:rPr>
                <w:rFonts w:eastAsia="宋体"/>
                <w:color w:val="000000"/>
                <w:kern w:val="0"/>
                <w:sz w:val="18"/>
                <w:szCs w:val="18"/>
              </w:rPr>
              <w:t>2018</w:t>
            </w:r>
            <w:r>
              <w:rPr>
                <w:rFonts w:eastAsia="宋体"/>
                <w:color w:val="000000"/>
                <w:kern w:val="0"/>
                <w:sz w:val="18"/>
                <w:szCs w:val="18"/>
              </w:rPr>
              <w:t>年</w:t>
            </w:r>
            <w:r>
              <w:rPr>
                <w:rFonts w:eastAsia="宋体"/>
                <w:color w:val="000000"/>
                <w:kern w:val="0"/>
                <w:sz w:val="18"/>
                <w:szCs w:val="18"/>
              </w:rPr>
              <w:t>12</w:t>
            </w:r>
            <w:r>
              <w:rPr>
                <w:rFonts w:eastAsia="宋体"/>
                <w:color w:val="000000"/>
                <w:kern w:val="0"/>
                <w:sz w:val="18"/>
                <w:szCs w:val="18"/>
              </w:rPr>
              <w:t>月前完成工作；</w:t>
            </w:r>
            <w:r>
              <w:rPr>
                <w:rFonts w:eastAsia="宋体"/>
                <w:color w:val="000000"/>
                <w:kern w:val="0"/>
                <w:sz w:val="18"/>
                <w:szCs w:val="18"/>
              </w:rPr>
              <w:t xml:space="preserve"> </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发放大学生村官生活补贴时限</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w:t>
            </w:r>
            <w:r>
              <w:rPr>
                <w:rFonts w:eastAsia="宋体"/>
                <w:color w:val="000000"/>
                <w:kern w:val="0"/>
                <w:sz w:val="18"/>
                <w:szCs w:val="18"/>
              </w:rPr>
              <w:t>1</w:t>
            </w:r>
            <w:r>
              <w:rPr>
                <w:rFonts w:eastAsia="宋体"/>
                <w:color w:val="000000"/>
                <w:kern w:val="0"/>
                <w:sz w:val="18"/>
                <w:szCs w:val="18"/>
              </w:rPr>
              <w:t>月</w:t>
            </w:r>
            <w:r>
              <w:rPr>
                <w:rFonts w:eastAsia="宋体"/>
                <w:color w:val="000000"/>
                <w:kern w:val="0"/>
                <w:sz w:val="18"/>
                <w:szCs w:val="18"/>
              </w:rPr>
              <w:t>1</w:t>
            </w:r>
            <w:r>
              <w:rPr>
                <w:rFonts w:eastAsia="宋体"/>
                <w:color w:val="000000"/>
                <w:kern w:val="0"/>
                <w:sz w:val="18"/>
                <w:szCs w:val="18"/>
              </w:rPr>
              <w:t>日至</w:t>
            </w:r>
            <w:r>
              <w:rPr>
                <w:rFonts w:eastAsia="宋体"/>
                <w:color w:val="000000"/>
                <w:kern w:val="0"/>
                <w:sz w:val="18"/>
                <w:szCs w:val="18"/>
              </w:rPr>
              <w:t>12</w:t>
            </w:r>
            <w:r>
              <w:rPr>
                <w:rFonts w:eastAsia="宋体"/>
                <w:color w:val="000000"/>
                <w:kern w:val="0"/>
                <w:sz w:val="18"/>
                <w:szCs w:val="18"/>
              </w:rPr>
              <w:t>月</w:t>
            </w:r>
            <w:r>
              <w:rPr>
                <w:rFonts w:eastAsia="宋体"/>
                <w:color w:val="000000"/>
                <w:kern w:val="0"/>
                <w:sz w:val="18"/>
                <w:szCs w:val="18"/>
              </w:rPr>
              <w:t>31</w:t>
            </w:r>
            <w:r>
              <w:rPr>
                <w:rFonts w:eastAsia="宋体"/>
                <w:color w:val="000000"/>
                <w:kern w:val="0"/>
                <w:sz w:val="18"/>
                <w:szCs w:val="18"/>
              </w:rPr>
              <w:t>日，按月推进；</w:t>
            </w:r>
          </w:p>
        </w:tc>
      </w:tr>
      <w:tr w:rsidR="003D628F">
        <w:trPr>
          <w:trHeight w:val="1681"/>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完成非公有制经济组织和社会组织党建工作时限</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按年度计划完成；</w:t>
            </w:r>
          </w:p>
        </w:tc>
      </w:tr>
      <w:tr w:rsidR="003D628F">
        <w:trPr>
          <w:trHeight w:val="103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完成干部工作时限</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年按工作计划完成；</w:t>
            </w:r>
          </w:p>
        </w:tc>
      </w:tr>
      <w:tr w:rsidR="003D628F">
        <w:trPr>
          <w:trHeight w:val="97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完成党建工作时限</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年按工作计划推进；出版发行《昆明党建》时效两月</w:t>
            </w:r>
            <w:r>
              <w:rPr>
                <w:rFonts w:eastAsia="宋体"/>
                <w:color w:val="000000"/>
                <w:kern w:val="0"/>
                <w:sz w:val="18"/>
                <w:szCs w:val="18"/>
              </w:rPr>
              <w:t>1</w:t>
            </w:r>
            <w:r>
              <w:rPr>
                <w:rFonts w:eastAsia="宋体"/>
                <w:color w:val="000000"/>
                <w:kern w:val="0"/>
                <w:sz w:val="18"/>
                <w:szCs w:val="18"/>
              </w:rPr>
              <w:t>期，逢双月出刊；</w:t>
            </w:r>
            <w:r>
              <w:rPr>
                <w:rFonts w:eastAsia="宋体"/>
                <w:color w:val="000000"/>
                <w:kern w:val="0"/>
                <w:sz w:val="18"/>
                <w:szCs w:val="18"/>
              </w:rPr>
              <w:t xml:space="preserve"> </w:t>
            </w:r>
          </w:p>
        </w:tc>
      </w:tr>
      <w:tr w:rsidR="003D628F">
        <w:trPr>
          <w:trHeight w:val="78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完成昆明市组织工作宣传时限</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当月发表；全年工作</w:t>
            </w:r>
            <w:r>
              <w:rPr>
                <w:rFonts w:eastAsia="宋体"/>
                <w:color w:val="000000"/>
                <w:kern w:val="0"/>
                <w:sz w:val="18"/>
                <w:szCs w:val="18"/>
              </w:rPr>
              <w:t>2018</w:t>
            </w:r>
            <w:r>
              <w:rPr>
                <w:rFonts w:eastAsia="宋体"/>
                <w:color w:val="000000"/>
                <w:kern w:val="0"/>
                <w:sz w:val="18"/>
                <w:szCs w:val="18"/>
              </w:rPr>
              <w:lastRenderedPageBreak/>
              <w:t>年按工作计划完成；</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完成全市干部教育培训工作时限</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培训计划按期完成率</w:t>
            </w:r>
            <w:r>
              <w:rPr>
                <w:rFonts w:eastAsia="宋体"/>
                <w:color w:val="000000"/>
                <w:kern w:val="0"/>
                <w:sz w:val="18"/>
                <w:szCs w:val="18"/>
              </w:rPr>
              <w:t>100%</w:t>
            </w:r>
            <w:r>
              <w:rPr>
                <w:rFonts w:eastAsia="宋体"/>
                <w:color w:val="000000"/>
                <w:kern w:val="0"/>
                <w:sz w:val="18"/>
                <w:szCs w:val="18"/>
              </w:rPr>
              <w:t>：</w:t>
            </w:r>
            <w:r>
              <w:rPr>
                <w:rFonts w:eastAsia="宋体"/>
                <w:color w:val="000000"/>
                <w:kern w:val="0"/>
                <w:sz w:val="18"/>
                <w:szCs w:val="18"/>
              </w:rPr>
              <w:t>2018</w:t>
            </w:r>
            <w:r>
              <w:rPr>
                <w:rFonts w:eastAsia="宋体"/>
                <w:color w:val="000000"/>
                <w:kern w:val="0"/>
                <w:sz w:val="18"/>
                <w:szCs w:val="18"/>
              </w:rPr>
              <w:t>年按工作计划推进；</w:t>
            </w:r>
          </w:p>
        </w:tc>
      </w:tr>
      <w:tr w:rsidR="003D628F">
        <w:trPr>
          <w:trHeight w:val="72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完成人才专项工作时限</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年按工作计划推进；</w:t>
            </w:r>
          </w:p>
        </w:tc>
      </w:tr>
      <w:tr w:rsidR="003D628F">
        <w:trPr>
          <w:trHeight w:val="1516"/>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完成组织部门自身建设时限</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年逐月推进；</w:t>
            </w:r>
          </w:p>
        </w:tc>
      </w:tr>
      <w:tr w:rsidR="003D628F">
        <w:trPr>
          <w:trHeight w:val="102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完成大学生村官工作时限</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年按工作计划完成；</w:t>
            </w:r>
          </w:p>
        </w:tc>
      </w:tr>
      <w:tr w:rsidR="003D628F">
        <w:trPr>
          <w:trHeight w:val="2011"/>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发放云岭</w:t>
            </w:r>
            <w:proofErr w:type="gramStart"/>
            <w:r>
              <w:rPr>
                <w:rFonts w:eastAsia="宋体"/>
                <w:color w:val="000000"/>
                <w:kern w:val="0"/>
                <w:sz w:val="18"/>
                <w:szCs w:val="18"/>
              </w:rPr>
              <w:t>先锋党建</w:t>
            </w:r>
            <w:proofErr w:type="gramEnd"/>
            <w:r>
              <w:rPr>
                <w:rFonts w:eastAsia="宋体"/>
                <w:color w:val="000000"/>
                <w:kern w:val="0"/>
                <w:sz w:val="18"/>
                <w:szCs w:val="18"/>
              </w:rPr>
              <w:t>目标考核兑现资金时限</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年按计划推进；</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color w:val="000000"/>
                <w:kern w:val="0"/>
                <w:sz w:val="20"/>
              </w:rPr>
              <w:t>成本指标</w:t>
            </w: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服务群众专项工作经费投入</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年投入社区党组织服务群众专项经费</w:t>
            </w:r>
            <w:r>
              <w:rPr>
                <w:rFonts w:eastAsia="宋体"/>
                <w:color w:val="000000"/>
                <w:kern w:val="0"/>
                <w:sz w:val="18"/>
                <w:szCs w:val="18"/>
              </w:rPr>
              <w:t>612</w:t>
            </w:r>
            <w:r>
              <w:rPr>
                <w:rFonts w:eastAsia="宋体"/>
                <w:color w:val="000000"/>
                <w:kern w:val="0"/>
                <w:sz w:val="18"/>
                <w:szCs w:val="18"/>
              </w:rPr>
              <w:t>万元</w:t>
            </w:r>
            <w:r>
              <w:rPr>
                <w:rFonts w:eastAsia="宋体"/>
                <w:color w:val="000000"/>
                <w:kern w:val="0"/>
                <w:sz w:val="18"/>
                <w:szCs w:val="18"/>
              </w:rPr>
              <w:t xml:space="preserve"> </w:t>
            </w:r>
            <w:r>
              <w:rPr>
                <w:rFonts w:eastAsia="宋体"/>
                <w:color w:val="000000"/>
                <w:kern w:val="0"/>
                <w:sz w:val="18"/>
                <w:szCs w:val="18"/>
              </w:rPr>
              <w:t>；</w:t>
            </w:r>
          </w:p>
        </w:tc>
      </w:tr>
      <w:tr w:rsidR="003D628F">
        <w:trPr>
          <w:trHeight w:val="127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党员教育培训工作经费投入</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年投入党员教育培训工作经费</w:t>
            </w:r>
            <w:r>
              <w:rPr>
                <w:rFonts w:eastAsia="宋体"/>
                <w:color w:val="000000"/>
                <w:kern w:val="0"/>
                <w:sz w:val="18"/>
                <w:szCs w:val="18"/>
              </w:rPr>
              <w:t>560</w:t>
            </w:r>
            <w:r>
              <w:rPr>
                <w:rFonts w:eastAsia="宋体"/>
                <w:color w:val="000000"/>
                <w:kern w:val="0"/>
                <w:sz w:val="18"/>
                <w:szCs w:val="18"/>
              </w:rPr>
              <w:t>万元；</w:t>
            </w:r>
          </w:p>
        </w:tc>
      </w:tr>
      <w:tr w:rsidR="003D628F">
        <w:trPr>
          <w:trHeight w:val="1396"/>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边疆党建长廊工作经费投入</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德宏和迪庆</w:t>
            </w:r>
            <w:proofErr w:type="gramStart"/>
            <w:r>
              <w:rPr>
                <w:rFonts w:eastAsia="宋体"/>
                <w:color w:val="000000"/>
                <w:kern w:val="0"/>
                <w:sz w:val="18"/>
                <w:szCs w:val="18"/>
              </w:rPr>
              <w:t>各每年</w:t>
            </w:r>
            <w:proofErr w:type="gramEnd"/>
            <w:r>
              <w:rPr>
                <w:rFonts w:eastAsia="宋体"/>
                <w:color w:val="000000"/>
                <w:kern w:val="0"/>
                <w:sz w:val="18"/>
                <w:szCs w:val="18"/>
              </w:rPr>
              <w:t>支持经费</w:t>
            </w:r>
            <w:r>
              <w:rPr>
                <w:rFonts w:eastAsia="宋体"/>
                <w:color w:val="000000"/>
                <w:kern w:val="0"/>
                <w:sz w:val="18"/>
                <w:szCs w:val="18"/>
              </w:rPr>
              <w:t>100</w:t>
            </w:r>
            <w:r>
              <w:rPr>
                <w:rFonts w:eastAsia="宋体"/>
                <w:color w:val="000000"/>
                <w:kern w:val="0"/>
                <w:sz w:val="18"/>
                <w:szCs w:val="18"/>
              </w:rPr>
              <w:t>万元，</w:t>
            </w:r>
            <w:r>
              <w:rPr>
                <w:rFonts w:eastAsia="宋体"/>
                <w:color w:val="000000"/>
                <w:kern w:val="0"/>
                <w:sz w:val="18"/>
                <w:szCs w:val="18"/>
              </w:rPr>
              <w:t>2018</w:t>
            </w:r>
            <w:r>
              <w:rPr>
                <w:rFonts w:eastAsia="宋体"/>
                <w:color w:val="000000"/>
                <w:kern w:val="0"/>
                <w:sz w:val="18"/>
                <w:szCs w:val="18"/>
              </w:rPr>
              <w:t>全年共计</w:t>
            </w:r>
            <w:r>
              <w:rPr>
                <w:rFonts w:eastAsia="宋体"/>
                <w:color w:val="000000"/>
                <w:kern w:val="0"/>
                <w:sz w:val="18"/>
                <w:szCs w:val="18"/>
              </w:rPr>
              <w:t>200</w:t>
            </w:r>
            <w:r>
              <w:rPr>
                <w:rFonts w:eastAsia="宋体"/>
                <w:color w:val="000000"/>
                <w:kern w:val="0"/>
                <w:sz w:val="18"/>
                <w:szCs w:val="18"/>
              </w:rPr>
              <w:t>万元；</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全年放大学生村官生活补贴</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年建议财政安排的大学生村官生活补贴费</w:t>
            </w:r>
            <w:r>
              <w:rPr>
                <w:rFonts w:eastAsia="宋体"/>
                <w:color w:val="000000"/>
                <w:kern w:val="0"/>
                <w:sz w:val="18"/>
                <w:szCs w:val="18"/>
              </w:rPr>
              <w:t>860</w:t>
            </w:r>
            <w:r>
              <w:rPr>
                <w:rFonts w:eastAsia="宋体"/>
                <w:color w:val="000000"/>
                <w:kern w:val="0"/>
                <w:sz w:val="18"/>
                <w:szCs w:val="18"/>
              </w:rPr>
              <w:t>万元；</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非公有制经济组织和社会组织党建工作经费投入</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年相关支出</w:t>
            </w:r>
            <w:r>
              <w:rPr>
                <w:rFonts w:eastAsia="宋体"/>
                <w:color w:val="000000"/>
                <w:kern w:val="0"/>
                <w:sz w:val="18"/>
                <w:szCs w:val="18"/>
              </w:rPr>
              <w:t>100</w:t>
            </w:r>
            <w:r>
              <w:rPr>
                <w:rFonts w:eastAsia="宋体"/>
                <w:color w:val="000000"/>
                <w:kern w:val="0"/>
                <w:sz w:val="18"/>
                <w:szCs w:val="18"/>
              </w:rPr>
              <w:t>万元；</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干部工作经费投入</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年投入金额，</w:t>
            </w:r>
            <w:r>
              <w:rPr>
                <w:rFonts w:eastAsia="宋体"/>
                <w:color w:val="000000"/>
                <w:kern w:val="0"/>
                <w:sz w:val="18"/>
                <w:szCs w:val="18"/>
              </w:rPr>
              <w:t>100</w:t>
            </w:r>
            <w:r>
              <w:rPr>
                <w:rFonts w:eastAsia="宋体"/>
                <w:color w:val="000000"/>
                <w:kern w:val="0"/>
                <w:sz w:val="18"/>
                <w:szCs w:val="18"/>
              </w:rPr>
              <w:t>万元；</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党建工作经费投入</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年投入党建工作经费金额，</w:t>
            </w:r>
            <w:r>
              <w:rPr>
                <w:rFonts w:eastAsia="宋体"/>
                <w:color w:val="000000"/>
                <w:kern w:val="0"/>
                <w:sz w:val="18"/>
                <w:szCs w:val="18"/>
              </w:rPr>
              <w:t>1200</w:t>
            </w:r>
            <w:r>
              <w:rPr>
                <w:rFonts w:eastAsia="宋体"/>
                <w:color w:val="000000"/>
                <w:kern w:val="0"/>
                <w:sz w:val="18"/>
                <w:szCs w:val="18"/>
              </w:rPr>
              <w:t>万元；</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昆明市组织工作宣传经费投入</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年投入昆明市组织工作宣传经费</w:t>
            </w:r>
            <w:r>
              <w:rPr>
                <w:rFonts w:eastAsia="宋体"/>
                <w:color w:val="000000"/>
                <w:kern w:val="0"/>
                <w:sz w:val="18"/>
                <w:szCs w:val="18"/>
              </w:rPr>
              <w:t>60</w:t>
            </w:r>
            <w:r>
              <w:rPr>
                <w:rFonts w:eastAsia="宋体"/>
                <w:color w:val="000000"/>
                <w:kern w:val="0"/>
                <w:sz w:val="18"/>
                <w:szCs w:val="18"/>
              </w:rPr>
              <w:t>万元；</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全市干部教育培训工作经费投入</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年投入全市干部教育培训工作经费</w:t>
            </w:r>
            <w:r>
              <w:rPr>
                <w:rFonts w:eastAsia="宋体"/>
                <w:color w:val="000000"/>
                <w:kern w:val="0"/>
                <w:sz w:val="18"/>
                <w:szCs w:val="18"/>
              </w:rPr>
              <w:t>500</w:t>
            </w:r>
            <w:r>
              <w:rPr>
                <w:rFonts w:eastAsia="宋体"/>
                <w:color w:val="000000"/>
                <w:kern w:val="0"/>
                <w:sz w:val="18"/>
                <w:szCs w:val="18"/>
              </w:rPr>
              <w:t>万元</w:t>
            </w:r>
            <w:r>
              <w:rPr>
                <w:rFonts w:eastAsia="宋体"/>
                <w:color w:val="000000"/>
                <w:kern w:val="0"/>
                <w:sz w:val="18"/>
                <w:szCs w:val="18"/>
              </w:rPr>
              <w:t>/</w:t>
            </w:r>
            <w:r>
              <w:rPr>
                <w:rFonts w:eastAsia="宋体"/>
                <w:color w:val="000000"/>
                <w:kern w:val="0"/>
                <w:sz w:val="18"/>
                <w:szCs w:val="18"/>
              </w:rPr>
              <w:t>年；</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人才专项工作经费投入</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年投入人才专项工作经费</w:t>
            </w:r>
            <w:r>
              <w:rPr>
                <w:rFonts w:eastAsia="宋体"/>
                <w:color w:val="000000"/>
                <w:kern w:val="0"/>
                <w:sz w:val="18"/>
                <w:szCs w:val="18"/>
              </w:rPr>
              <w:t>1000</w:t>
            </w:r>
            <w:r>
              <w:rPr>
                <w:rFonts w:eastAsia="宋体"/>
                <w:color w:val="000000"/>
                <w:kern w:val="0"/>
                <w:sz w:val="18"/>
                <w:szCs w:val="18"/>
              </w:rPr>
              <w:t>万元；</w:t>
            </w:r>
          </w:p>
        </w:tc>
      </w:tr>
      <w:tr w:rsidR="003D628F">
        <w:trPr>
          <w:trHeight w:val="108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组织部门自身建设经费投入</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年投入组织部门自身建设经费</w:t>
            </w:r>
            <w:r>
              <w:rPr>
                <w:rFonts w:eastAsia="宋体"/>
                <w:color w:val="000000"/>
                <w:kern w:val="0"/>
                <w:sz w:val="18"/>
                <w:szCs w:val="18"/>
              </w:rPr>
              <w:t>100</w:t>
            </w:r>
            <w:r>
              <w:rPr>
                <w:rFonts w:eastAsia="宋体"/>
                <w:color w:val="000000"/>
                <w:kern w:val="0"/>
                <w:sz w:val="18"/>
                <w:szCs w:val="18"/>
              </w:rPr>
              <w:t>万元</w:t>
            </w:r>
            <w:r>
              <w:rPr>
                <w:rFonts w:eastAsia="宋体"/>
                <w:color w:val="000000"/>
                <w:kern w:val="0"/>
                <w:sz w:val="18"/>
                <w:szCs w:val="18"/>
              </w:rPr>
              <w:t>/</w:t>
            </w:r>
            <w:r>
              <w:rPr>
                <w:rFonts w:eastAsia="宋体"/>
                <w:color w:val="000000"/>
                <w:kern w:val="0"/>
                <w:sz w:val="18"/>
                <w:szCs w:val="18"/>
              </w:rPr>
              <w:t>年；</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大学生村官工作经费投入</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年需经费</w:t>
            </w:r>
            <w:r>
              <w:rPr>
                <w:rFonts w:eastAsia="宋体"/>
                <w:color w:val="000000"/>
                <w:kern w:val="0"/>
                <w:sz w:val="18"/>
                <w:szCs w:val="18"/>
              </w:rPr>
              <w:t>20</w:t>
            </w:r>
            <w:r>
              <w:rPr>
                <w:rFonts w:eastAsia="宋体"/>
                <w:color w:val="000000"/>
                <w:kern w:val="0"/>
                <w:sz w:val="18"/>
                <w:szCs w:val="18"/>
              </w:rPr>
              <w:t>万元年；</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发放云岭</w:t>
            </w:r>
            <w:proofErr w:type="gramStart"/>
            <w:r>
              <w:rPr>
                <w:rFonts w:eastAsia="宋体"/>
                <w:color w:val="000000"/>
                <w:kern w:val="0"/>
                <w:sz w:val="18"/>
                <w:szCs w:val="18"/>
              </w:rPr>
              <w:t>先锋党建</w:t>
            </w:r>
            <w:proofErr w:type="gramEnd"/>
            <w:r>
              <w:rPr>
                <w:rFonts w:eastAsia="宋体"/>
                <w:color w:val="000000"/>
                <w:kern w:val="0"/>
                <w:sz w:val="18"/>
                <w:szCs w:val="18"/>
              </w:rPr>
              <w:t>目标考核兑现资金</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年相关支出</w:t>
            </w:r>
            <w:r>
              <w:rPr>
                <w:rFonts w:eastAsia="宋体"/>
                <w:color w:val="000000"/>
                <w:kern w:val="0"/>
                <w:sz w:val="18"/>
                <w:szCs w:val="18"/>
              </w:rPr>
              <w:t>194</w:t>
            </w:r>
            <w:r>
              <w:rPr>
                <w:rFonts w:eastAsia="宋体"/>
                <w:color w:val="000000"/>
                <w:kern w:val="0"/>
                <w:sz w:val="18"/>
                <w:szCs w:val="18"/>
              </w:rPr>
              <w:t>万元；</w:t>
            </w:r>
          </w:p>
        </w:tc>
      </w:tr>
      <w:tr w:rsidR="003D628F">
        <w:trPr>
          <w:trHeight w:val="1891"/>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昆明市党员教育教学资源播出平台运</w:t>
            </w:r>
            <w:proofErr w:type="gramStart"/>
            <w:r>
              <w:rPr>
                <w:rFonts w:eastAsia="宋体"/>
                <w:color w:val="000000"/>
                <w:kern w:val="0"/>
                <w:sz w:val="18"/>
                <w:szCs w:val="18"/>
              </w:rPr>
              <w:t>维项目</w:t>
            </w:r>
            <w:proofErr w:type="gramEnd"/>
            <w:r>
              <w:rPr>
                <w:rFonts w:eastAsia="宋体"/>
                <w:color w:val="000000"/>
                <w:kern w:val="0"/>
                <w:sz w:val="18"/>
                <w:szCs w:val="18"/>
              </w:rPr>
              <w:t>经费</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年投入经费</w:t>
            </w:r>
            <w:r>
              <w:rPr>
                <w:rFonts w:eastAsia="宋体"/>
                <w:color w:val="000000"/>
                <w:kern w:val="0"/>
                <w:sz w:val="18"/>
                <w:szCs w:val="18"/>
              </w:rPr>
              <w:t>19.8</w:t>
            </w:r>
            <w:r>
              <w:rPr>
                <w:rFonts w:eastAsia="宋体"/>
                <w:color w:val="000000"/>
                <w:kern w:val="0"/>
                <w:sz w:val="18"/>
                <w:szCs w:val="18"/>
              </w:rPr>
              <w:t>万元；</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农村党员干部现代远程教育网络专线租用费</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30M</w:t>
            </w:r>
            <w:r>
              <w:rPr>
                <w:rStyle w:val="font21"/>
                <w:rFonts w:ascii="Times New Roman" w:hAnsi="Times New Roman" w:cs="Times New Roman" w:hint="default"/>
                <w:sz w:val="18"/>
                <w:szCs w:val="18"/>
              </w:rPr>
              <w:t>专线租金</w:t>
            </w:r>
            <w:r>
              <w:rPr>
                <w:rStyle w:val="font21"/>
                <w:rFonts w:ascii="Times New Roman" w:hAnsi="Times New Roman" w:cs="Times New Roman" w:hint="default"/>
                <w:sz w:val="18"/>
                <w:szCs w:val="18"/>
              </w:rPr>
              <w:t>7.2</w:t>
            </w:r>
            <w:r>
              <w:rPr>
                <w:rStyle w:val="font21"/>
                <w:rFonts w:ascii="Times New Roman" w:hAnsi="Times New Roman" w:cs="Times New Roman" w:hint="default"/>
                <w:sz w:val="18"/>
                <w:szCs w:val="18"/>
              </w:rPr>
              <w:t>万元</w:t>
            </w:r>
            <w:r>
              <w:rPr>
                <w:rStyle w:val="font21"/>
                <w:rFonts w:ascii="Times New Roman" w:hAnsi="Times New Roman" w:cs="Times New Roman" w:hint="default"/>
                <w:sz w:val="18"/>
                <w:szCs w:val="18"/>
              </w:rPr>
              <w:t>/</w:t>
            </w:r>
            <w:r>
              <w:rPr>
                <w:rStyle w:val="font21"/>
                <w:rFonts w:ascii="Times New Roman" w:hAnsi="Times New Roman" w:cs="Times New Roman" w:hint="default"/>
                <w:sz w:val="18"/>
                <w:szCs w:val="18"/>
              </w:rPr>
              <w:t>年；</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综合服务平台市级后台运</w:t>
            </w:r>
            <w:proofErr w:type="gramStart"/>
            <w:r>
              <w:rPr>
                <w:rFonts w:eastAsia="宋体"/>
                <w:color w:val="000000"/>
                <w:kern w:val="0"/>
                <w:sz w:val="18"/>
                <w:szCs w:val="18"/>
              </w:rPr>
              <w:t>维项目</w:t>
            </w:r>
            <w:proofErr w:type="gramEnd"/>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2018</w:t>
            </w:r>
            <w:r>
              <w:rPr>
                <w:rFonts w:eastAsia="宋体"/>
                <w:color w:val="000000"/>
                <w:kern w:val="0"/>
                <w:sz w:val="18"/>
                <w:szCs w:val="18"/>
              </w:rPr>
              <w:t>年投入经费</w:t>
            </w:r>
            <w:r>
              <w:rPr>
                <w:rFonts w:eastAsia="宋体"/>
                <w:color w:val="000000"/>
                <w:kern w:val="0"/>
                <w:sz w:val="18"/>
                <w:szCs w:val="18"/>
              </w:rPr>
              <w:t>17.85</w:t>
            </w:r>
            <w:r>
              <w:rPr>
                <w:rFonts w:eastAsia="宋体"/>
                <w:color w:val="000000"/>
                <w:kern w:val="0"/>
                <w:sz w:val="18"/>
                <w:szCs w:val="18"/>
              </w:rPr>
              <w:t>万元；</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一般行政管理支出</w:t>
            </w:r>
          </w:p>
        </w:tc>
        <w:tc>
          <w:tcPr>
            <w:tcW w:w="1922"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经费投入</w:t>
            </w:r>
            <w:r>
              <w:rPr>
                <w:rFonts w:eastAsia="宋体"/>
                <w:color w:val="000000"/>
                <w:kern w:val="0"/>
                <w:sz w:val="18"/>
                <w:szCs w:val="18"/>
              </w:rPr>
              <w:t>1950.201</w:t>
            </w:r>
            <w:r>
              <w:rPr>
                <w:rStyle w:val="font21"/>
                <w:rFonts w:ascii="Times New Roman" w:hAnsi="Times New Roman" w:cs="Times New Roman" w:hint="default"/>
                <w:sz w:val="18"/>
                <w:szCs w:val="18"/>
              </w:rPr>
              <w:t>万元；</w:t>
            </w:r>
          </w:p>
        </w:tc>
      </w:tr>
      <w:tr w:rsidR="003D628F">
        <w:trPr>
          <w:trHeight w:val="84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color w:val="000000"/>
                <w:kern w:val="0"/>
                <w:sz w:val="20"/>
              </w:rPr>
              <w:t>经济效益指标</w:t>
            </w: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服务群众专项工作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进一步发挥社区党组织的服务功能，带动经济发展；</w:t>
            </w:r>
          </w:p>
        </w:tc>
      </w:tr>
      <w:tr w:rsidR="003D628F">
        <w:trPr>
          <w:trHeight w:val="1291"/>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党员教育培训工作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通过综合服务平台应用，减少基层党组织和党员、</w:t>
            </w:r>
            <w:r>
              <w:rPr>
                <w:rFonts w:eastAsia="宋体"/>
                <w:color w:val="000000"/>
                <w:kern w:val="0"/>
                <w:sz w:val="18"/>
                <w:szCs w:val="18"/>
              </w:rPr>
              <w:lastRenderedPageBreak/>
              <w:t>群众交通需求；</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边疆党建长廊工作经费</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在深入推进党建领域交流合作的基础上，整合资源、互通有无，积极招才引智、招商引资，推进农业、生物产业、矿业、旅游业等多领域的深层次合作；</w:t>
            </w:r>
            <w:r>
              <w:rPr>
                <w:rFonts w:eastAsia="宋体"/>
                <w:color w:val="000000"/>
                <w:kern w:val="0"/>
                <w:sz w:val="18"/>
                <w:szCs w:val="18"/>
              </w:rPr>
              <w:t xml:space="preserve"> </w:t>
            </w:r>
          </w:p>
        </w:tc>
      </w:tr>
      <w:tr w:rsidR="003D628F">
        <w:trPr>
          <w:trHeight w:val="99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大学生村官生活补贴</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优化农村干部队伍，改善知识结构，提高服务水平；</w:t>
            </w:r>
          </w:p>
        </w:tc>
      </w:tr>
      <w:tr w:rsidR="003D628F">
        <w:trPr>
          <w:trHeight w:val="81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非公有制经济组织和社会组织党建工作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w:t>
            </w:r>
            <w:r>
              <w:rPr>
                <w:rFonts w:eastAsia="宋体"/>
                <w:color w:val="000000"/>
                <w:kern w:val="0"/>
                <w:sz w:val="18"/>
                <w:szCs w:val="18"/>
              </w:rPr>
              <w:t>两新</w:t>
            </w:r>
            <w:r>
              <w:rPr>
                <w:rFonts w:eastAsia="宋体"/>
                <w:color w:val="000000"/>
                <w:kern w:val="0"/>
                <w:sz w:val="18"/>
                <w:szCs w:val="18"/>
              </w:rPr>
              <w:t>”</w:t>
            </w:r>
            <w:r>
              <w:rPr>
                <w:rFonts w:eastAsia="宋体"/>
                <w:color w:val="000000"/>
                <w:kern w:val="0"/>
                <w:sz w:val="18"/>
                <w:szCs w:val="18"/>
              </w:rPr>
              <w:t>组织成为推动全市经济持续快速发展的生力军成为维护社会和谐稳定的重要力量。为民服务中心作用发挥好，为经济社会发展提供有力保障；</w:t>
            </w:r>
          </w:p>
        </w:tc>
      </w:tr>
      <w:tr w:rsidR="003D628F">
        <w:trPr>
          <w:trHeight w:val="84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干部工作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宣传和指导党员带动群</w:t>
            </w:r>
            <w:r>
              <w:rPr>
                <w:rFonts w:eastAsia="宋体"/>
                <w:color w:val="000000"/>
                <w:kern w:val="0"/>
                <w:sz w:val="18"/>
                <w:szCs w:val="18"/>
              </w:rPr>
              <w:lastRenderedPageBreak/>
              <w:t>众增收致富；</w:t>
            </w:r>
          </w:p>
        </w:tc>
      </w:tr>
      <w:tr w:rsidR="003D628F">
        <w:trPr>
          <w:trHeight w:val="1396"/>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党建工作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进一步提高基层党组织的服务能力和服务水平；</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昆明市组织工作宣传</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为经济社会发展提供政治保障和舆论支持；</w:t>
            </w:r>
          </w:p>
        </w:tc>
      </w:tr>
      <w:tr w:rsidR="003D628F">
        <w:trPr>
          <w:trHeight w:val="1471"/>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全市干部教育培训工作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提升干部素质，服务全市经济发展；</w:t>
            </w:r>
          </w:p>
        </w:tc>
      </w:tr>
      <w:tr w:rsidR="003D628F">
        <w:trPr>
          <w:trHeight w:val="78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人才专项工作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引进重点产业人才，推动全市重点产业发展，充分发挥人才在经济社会发展中的支撑作用；</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组织部门自身建设</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加强部机关自身建设，为经济建设服务；</w:t>
            </w:r>
          </w:p>
        </w:tc>
      </w:tr>
      <w:tr w:rsidR="003D628F">
        <w:trPr>
          <w:trHeight w:val="10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大学生村官工作经费</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带动新农村经济发展，促进新农村建设；</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农村党员干部现代远程教育网络专线租用费</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远程教育减少党员培训开支，降低基层单位行政成本；</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color w:val="000000"/>
                <w:kern w:val="0"/>
                <w:sz w:val="20"/>
              </w:rPr>
              <w:t>社会效益指标</w:t>
            </w:r>
          </w:p>
        </w:tc>
        <w:tc>
          <w:tcPr>
            <w:tcW w:w="4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开展服务群众专项工作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进一步增强社区凝聚力，提高社区为群众服务的能力和水平，完善社区公共服务；</w:t>
            </w:r>
          </w:p>
        </w:tc>
      </w:tr>
      <w:tr w:rsidR="003D628F">
        <w:trPr>
          <w:trHeight w:val="5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党员教育培训工作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通过党员培训工作，增强党员综合意识；</w:t>
            </w:r>
          </w:p>
        </w:tc>
      </w:tr>
      <w:tr w:rsidR="003D628F">
        <w:trPr>
          <w:trHeight w:val="1441"/>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效益指标</w:t>
            </w: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边疆党建长廊工作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在深入推进党建领域交流合作的基础上，整合资源、互通有无，积极招才引智、招商引资，推进农业、生物产业、矿业、旅游业等多领域的深层次合作；</w:t>
            </w:r>
          </w:p>
        </w:tc>
      </w:tr>
      <w:tr w:rsidR="003D628F">
        <w:trPr>
          <w:trHeight w:val="85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大学生村官生活补贴</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保障大学生村官在工作正常开展，</w:t>
            </w:r>
            <w:proofErr w:type="gramStart"/>
            <w:r>
              <w:rPr>
                <w:rFonts w:eastAsia="宋体"/>
                <w:color w:val="000000"/>
                <w:kern w:val="0"/>
                <w:sz w:val="18"/>
                <w:szCs w:val="18"/>
              </w:rPr>
              <w:t>安心村</w:t>
            </w:r>
            <w:proofErr w:type="gramEnd"/>
            <w:r>
              <w:rPr>
                <w:rFonts w:eastAsia="宋体"/>
                <w:color w:val="000000"/>
                <w:kern w:val="0"/>
                <w:sz w:val="18"/>
                <w:szCs w:val="18"/>
              </w:rPr>
              <w:t>(</w:t>
            </w:r>
            <w:r>
              <w:rPr>
                <w:rFonts w:eastAsia="宋体"/>
                <w:color w:val="000000"/>
                <w:kern w:val="0"/>
                <w:sz w:val="18"/>
                <w:szCs w:val="18"/>
              </w:rPr>
              <w:t>社区</w:t>
            </w:r>
            <w:r>
              <w:rPr>
                <w:rFonts w:eastAsia="宋体"/>
                <w:color w:val="000000"/>
                <w:kern w:val="0"/>
                <w:sz w:val="18"/>
                <w:szCs w:val="18"/>
              </w:rPr>
              <w:t>)</w:t>
            </w:r>
            <w:r>
              <w:rPr>
                <w:rFonts w:eastAsia="宋体"/>
                <w:color w:val="000000"/>
                <w:kern w:val="0"/>
                <w:sz w:val="18"/>
                <w:szCs w:val="18"/>
              </w:rPr>
              <w:t>工作；</w:t>
            </w:r>
            <w:r>
              <w:rPr>
                <w:rFonts w:eastAsia="宋体"/>
                <w:color w:val="000000"/>
                <w:kern w:val="0"/>
                <w:sz w:val="18"/>
                <w:szCs w:val="18"/>
              </w:rPr>
              <w:t xml:space="preserve"> </w:t>
            </w:r>
          </w:p>
        </w:tc>
      </w:tr>
      <w:tr w:rsidR="003D628F">
        <w:trPr>
          <w:trHeight w:val="81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非公有制经济组织和社会组织党建工作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使两新组织成为推动全市经济持续快速发展的生力军，成为维护社会和谐稳定的重要力度；</w:t>
            </w:r>
            <w:r>
              <w:rPr>
                <w:rFonts w:eastAsia="宋体"/>
                <w:color w:val="000000"/>
                <w:kern w:val="0"/>
                <w:sz w:val="18"/>
                <w:szCs w:val="18"/>
              </w:rPr>
              <w:t xml:space="preserve"> </w:t>
            </w:r>
          </w:p>
        </w:tc>
      </w:tr>
      <w:tr w:rsidR="003D628F">
        <w:trPr>
          <w:trHeight w:val="72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干部工作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为昆明建设提供人才保障；</w:t>
            </w:r>
          </w:p>
        </w:tc>
      </w:tr>
      <w:tr w:rsidR="003D628F">
        <w:trPr>
          <w:trHeight w:val="114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党建工作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推动科学发展、服务民生改善，促进社会和谐、加强基层组织；</w:t>
            </w:r>
          </w:p>
        </w:tc>
      </w:tr>
      <w:tr w:rsidR="003D628F">
        <w:trPr>
          <w:trHeight w:val="72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昆明市组织工作宣传</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proofErr w:type="gramStart"/>
            <w:r>
              <w:rPr>
                <w:rFonts w:eastAsia="宋体"/>
                <w:color w:val="000000"/>
                <w:kern w:val="0"/>
                <w:sz w:val="18"/>
                <w:szCs w:val="18"/>
              </w:rPr>
              <w:t>扩大组工宣传</w:t>
            </w:r>
            <w:proofErr w:type="gramEnd"/>
            <w:r>
              <w:rPr>
                <w:rFonts w:eastAsia="宋体"/>
                <w:color w:val="000000"/>
                <w:kern w:val="0"/>
                <w:sz w:val="18"/>
                <w:szCs w:val="18"/>
              </w:rPr>
              <w:t>影响力，营造良好氛围，为经济社会发展提供政治保障；</w:t>
            </w:r>
          </w:p>
        </w:tc>
      </w:tr>
      <w:tr w:rsidR="003D628F">
        <w:trPr>
          <w:trHeight w:val="87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全市干部教育培训工作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提升干部素质，服务全市社会发展；</w:t>
            </w:r>
          </w:p>
        </w:tc>
      </w:tr>
      <w:tr w:rsidR="003D628F">
        <w:trPr>
          <w:trHeight w:val="111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人才专项工作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推动全市重点产业发展，充分发挥人才在经济社会发展中的支撑作用；</w:t>
            </w:r>
          </w:p>
        </w:tc>
      </w:tr>
      <w:tr w:rsidR="003D628F">
        <w:trPr>
          <w:trHeight w:val="78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组织部门自身建设</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加强部机关自身建设，为社会建设服务；</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农村党员干部现代远程教育网络专线租用费</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所有乡级便民服务中心及村（社区）终端站点，通过平台开展远程教育、学习活动，提高参与面，增强学习效果；</w:t>
            </w:r>
          </w:p>
        </w:tc>
      </w:tr>
      <w:tr w:rsidR="003D628F">
        <w:trPr>
          <w:trHeight w:val="1981"/>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color w:val="000000"/>
                <w:kern w:val="0"/>
                <w:sz w:val="20"/>
              </w:rPr>
              <w:t>生态效益指标</w:t>
            </w: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服务群众专项工作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美化各社区环境；</w:t>
            </w:r>
          </w:p>
        </w:tc>
      </w:tr>
      <w:tr w:rsidR="003D628F">
        <w:trPr>
          <w:trHeight w:val="37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党员教育培训工作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通过党员培训工作，党员生态保护意识；</w:t>
            </w:r>
            <w:r>
              <w:rPr>
                <w:rFonts w:eastAsia="宋体"/>
                <w:color w:val="000000"/>
                <w:kern w:val="0"/>
                <w:sz w:val="18"/>
                <w:szCs w:val="18"/>
              </w:rPr>
              <w:t xml:space="preserve"> </w:t>
            </w:r>
          </w:p>
        </w:tc>
      </w:tr>
      <w:tr w:rsidR="003D628F">
        <w:trPr>
          <w:trHeight w:val="10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大学生村官生活补贴</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大学生村官在村工作促进农村工作，促进新农村建设；</w:t>
            </w:r>
          </w:p>
        </w:tc>
      </w:tr>
      <w:tr w:rsidR="003D628F">
        <w:trPr>
          <w:trHeight w:val="78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非公有制经济组织和社会组织党建工作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促进两新组织生产生活中严格按照国家规定实施经营；</w:t>
            </w:r>
          </w:p>
        </w:tc>
      </w:tr>
      <w:tr w:rsidR="003D628F">
        <w:trPr>
          <w:trHeight w:val="1756"/>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党建工作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群众环保意识进一步增强；</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昆明市组织工作宣传</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净化网络环境，提升正能量；</w:t>
            </w:r>
          </w:p>
        </w:tc>
      </w:tr>
      <w:tr w:rsidR="003D628F">
        <w:trPr>
          <w:trHeight w:val="102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全市干部教育培训工作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提升干部素质，服务全市生态建设；</w:t>
            </w:r>
          </w:p>
        </w:tc>
      </w:tr>
      <w:tr w:rsidR="003D628F">
        <w:trPr>
          <w:trHeight w:val="97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人才专项工作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通过人才专项工作，助</w:t>
            </w:r>
            <w:proofErr w:type="gramStart"/>
            <w:r>
              <w:rPr>
                <w:rFonts w:eastAsia="宋体"/>
                <w:color w:val="000000"/>
                <w:kern w:val="0"/>
                <w:sz w:val="18"/>
                <w:szCs w:val="18"/>
              </w:rPr>
              <w:t>推</w:t>
            </w:r>
            <w:r>
              <w:rPr>
                <w:rFonts w:eastAsia="宋体"/>
                <w:color w:val="000000"/>
                <w:kern w:val="0"/>
                <w:sz w:val="18"/>
                <w:szCs w:val="18"/>
              </w:rPr>
              <w:lastRenderedPageBreak/>
              <w:t>全市</w:t>
            </w:r>
            <w:proofErr w:type="gramEnd"/>
            <w:r>
              <w:rPr>
                <w:rFonts w:eastAsia="宋体"/>
                <w:color w:val="000000"/>
                <w:kern w:val="0"/>
                <w:sz w:val="18"/>
                <w:szCs w:val="18"/>
              </w:rPr>
              <w:t>生态效益；</w:t>
            </w:r>
          </w:p>
        </w:tc>
      </w:tr>
      <w:tr w:rsidR="003D628F">
        <w:trPr>
          <w:trHeight w:val="127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color w:val="000000"/>
                <w:kern w:val="0"/>
                <w:sz w:val="20"/>
              </w:rPr>
              <w:t>可持续影响指标</w:t>
            </w: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服务群众专项工作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充分发挥社区党组织核心领导作用，完善社区各项服务功能；</w:t>
            </w:r>
          </w:p>
        </w:tc>
      </w:tr>
      <w:tr w:rsidR="003D628F">
        <w:trPr>
          <w:trHeight w:val="84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党员教育培训工作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提升党员党性修养；</w:t>
            </w:r>
          </w:p>
        </w:tc>
      </w:tr>
      <w:tr w:rsidR="003D628F">
        <w:trPr>
          <w:trHeight w:val="1456"/>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边疆党建长廊工作经费</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加强基层党组织书记之间的交流，相互学习借鉴；</w:t>
            </w:r>
          </w:p>
        </w:tc>
      </w:tr>
      <w:tr w:rsidR="003D628F">
        <w:trPr>
          <w:trHeight w:val="1681"/>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大学生村官生活补贴</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确保大学生村官正规、可持续开展；</w:t>
            </w:r>
            <w:r>
              <w:rPr>
                <w:rFonts w:eastAsia="宋体"/>
                <w:color w:val="000000"/>
                <w:kern w:val="0"/>
                <w:sz w:val="18"/>
                <w:szCs w:val="18"/>
              </w:rPr>
              <w:t xml:space="preserve"> </w:t>
            </w:r>
          </w:p>
        </w:tc>
      </w:tr>
      <w:tr w:rsidR="003D628F">
        <w:trPr>
          <w:trHeight w:val="87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非公有制经济组织和社会组织党建工作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全面增强</w:t>
            </w:r>
            <w:r>
              <w:rPr>
                <w:rFonts w:eastAsia="宋体"/>
                <w:color w:val="000000"/>
                <w:kern w:val="0"/>
                <w:sz w:val="18"/>
                <w:szCs w:val="18"/>
              </w:rPr>
              <w:t>“</w:t>
            </w:r>
            <w:r>
              <w:rPr>
                <w:rFonts w:eastAsia="宋体"/>
                <w:color w:val="000000"/>
                <w:kern w:val="0"/>
                <w:sz w:val="18"/>
                <w:szCs w:val="18"/>
              </w:rPr>
              <w:t>两新</w:t>
            </w:r>
            <w:r>
              <w:rPr>
                <w:rFonts w:eastAsia="宋体"/>
                <w:color w:val="000000"/>
                <w:kern w:val="0"/>
                <w:sz w:val="18"/>
                <w:szCs w:val="18"/>
              </w:rPr>
              <w:t>”</w:t>
            </w:r>
            <w:r>
              <w:rPr>
                <w:rFonts w:eastAsia="宋体"/>
                <w:color w:val="000000"/>
                <w:kern w:val="0"/>
                <w:sz w:val="18"/>
                <w:szCs w:val="18"/>
              </w:rPr>
              <w:t>组织党组织的创造力、凝聚力、战斗力；</w:t>
            </w:r>
            <w:r>
              <w:rPr>
                <w:rFonts w:eastAsia="宋体"/>
                <w:color w:val="000000"/>
                <w:kern w:val="0"/>
                <w:sz w:val="18"/>
                <w:szCs w:val="18"/>
              </w:rPr>
              <w:t xml:space="preserve"> </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干部工作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促进领导干部廉洁从政，营造风清气正的社区环境；</w:t>
            </w:r>
          </w:p>
        </w:tc>
      </w:tr>
      <w:tr w:rsidR="003D628F">
        <w:trPr>
          <w:trHeight w:val="780"/>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党建工作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宣传党的方针政策，持续探索党建新路，不断增强</w:t>
            </w:r>
            <w:r>
              <w:rPr>
                <w:rFonts w:eastAsia="宋体"/>
                <w:color w:val="000000"/>
                <w:kern w:val="0"/>
                <w:sz w:val="18"/>
                <w:szCs w:val="18"/>
              </w:rPr>
              <w:lastRenderedPageBreak/>
              <w:t>党和政府的公信力，提升服务能力和水平，改善服务方式；</w:t>
            </w:r>
            <w:r>
              <w:rPr>
                <w:rFonts w:eastAsia="宋体"/>
                <w:color w:val="000000"/>
                <w:kern w:val="0"/>
                <w:sz w:val="18"/>
                <w:szCs w:val="18"/>
              </w:rPr>
              <w:t xml:space="preserve"> </w:t>
            </w:r>
          </w:p>
        </w:tc>
      </w:tr>
      <w:tr w:rsidR="003D628F">
        <w:trPr>
          <w:trHeight w:val="1656"/>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昆明市组织工作宣传</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为组织工作的开展营造良好氛围；</w:t>
            </w:r>
          </w:p>
        </w:tc>
      </w:tr>
      <w:tr w:rsidR="003D628F">
        <w:trPr>
          <w:trHeight w:val="103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组织部门自身建设</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引导机关干部内练素质、外树形</w:t>
            </w:r>
            <w:proofErr w:type="gramStart"/>
            <w:r>
              <w:rPr>
                <w:rFonts w:eastAsia="宋体"/>
                <w:color w:val="000000"/>
                <w:kern w:val="0"/>
                <w:sz w:val="18"/>
                <w:szCs w:val="18"/>
              </w:rPr>
              <w:t>象</w:t>
            </w:r>
            <w:proofErr w:type="gramEnd"/>
            <w:r>
              <w:rPr>
                <w:rFonts w:eastAsia="宋体"/>
                <w:color w:val="000000"/>
                <w:kern w:val="0"/>
                <w:sz w:val="18"/>
                <w:szCs w:val="18"/>
              </w:rPr>
              <w:t>，做到政治清醒、保持定力，坚持原则、公道正派，摆正位置、严于律己；</w:t>
            </w:r>
          </w:p>
        </w:tc>
      </w:tr>
      <w:tr w:rsidR="003D628F">
        <w:trPr>
          <w:trHeight w:val="73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大学生村官工作经费</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确保大学生村官工作扎实开展；</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昆明市党员教育教学资源播出平台运</w:t>
            </w:r>
            <w:proofErr w:type="gramStart"/>
            <w:r>
              <w:rPr>
                <w:rFonts w:eastAsia="宋体"/>
                <w:color w:val="000000"/>
                <w:kern w:val="0"/>
                <w:sz w:val="18"/>
                <w:szCs w:val="18"/>
              </w:rPr>
              <w:t>维项目</w:t>
            </w:r>
            <w:proofErr w:type="gramEnd"/>
            <w:r>
              <w:rPr>
                <w:rFonts w:eastAsia="宋体"/>
                <w:color w:val="000000"/>
                <w:kern w:val="0"/>
                <w:sz w:val="18"/>
                <w:szCs w:val="18"/>
              </w:rPr>
              <w:t>经费</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持续提高基层党组织行政效能，转变基层单位行政办理方式，提高基层党组织行政效能；</w:t>
            </w:r>
          </w:p>
        </w:tc>
      </w:tr>
      <w:tr w:rsidR="003D628F">
        <w:trPr>
          <w:trHeight w:val="49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农村党员干部现代远程教育网络专线租用费</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提高村（社区）党员培训效能，转变传统党员培训方式，提高基层党员培训</w:t>
            </w:r>
            <w:r>
              <w:rPr>
                <w:rFonts w:eastAsia="宋体"/>
                <w:color w:val="000000"/>
                <w:kern w:val="0"/>
                <w:sz w:val="18"/>
                <w:szCs w:val="18"/>
              </w:rPr>
              <w:lastRenderedPageBreak/>
              <w:t>质量；</w:t>
            </w:r>
          </w:p>
        </w:tc>
      </w:tr>
      <w:tr w:rsidR="003D628F">
        <w:trPr>
          <w:trHeight w:val="605"/>
        </w:trPr>
        <w:tc>
          <w:tcPr>
            <w:tcW w:w="79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84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3D628F">
            <w:pPr>
              <w:spacing w:line="560" w:lineRule="exact"/>
              <w:jc w:val="center"/>
              <w:rPr>
                <w:rFonts w:eastAsia="宋体"/>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color w:val="000000"/>
                <w:kern w:val="0"/>
                <w:sz w:val="20"/>
              </w:rPr>
              <w:t>服务对象满意度指标</w:t>
            </w:r>
          </w:p>
        </w:tc>
        <w:tc>
          <w:tcPr>
            <w:tcW w:w="4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开展组织工作</w:t>
            </w:r>
          </w:p>
        </w:tc>
        <w:tc>
          <w:tcPr>
            <w:tcW w:w="1922"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sz w:val="18"/>
                <w:szCs w:val="18"/>
              </w:rPr>
            </w:pPr>
            <w:r>
              <w:rPr>
                <w:rFonts w:eastAsia="宋体"/>
                <w:color w:val="000000"/>
                <w:kern w:val="0"/>
                <w:sz w:val="18"/>
                <w:szCs w:val="18"/>
              </w:rPr>
              <w:t>组织工作涉及服务对象满意率</w:t>
            </w:r>
            <w:r>
              <w:rPr>
                <w:rFonts w:eastAsia="宋体"/>
                <w:color w:val="000000"/>
                <w:kern w:val="0"/>
                <w:sz w:val="18"/>
                <w:szCs w:val="18"/>
              </w:rPr>
              <w:t>80%</w:t>
            </w:r>
            <w:r>
              <w:rPr>
                <w:rFonts w:eastAsia="宋体"/>
                <w:color w:val="000000"/>
                <w:kern w:val="0"/>
                <w:sz w:val="18"/>
                <w:szCs w:val="18"/>
              </w:rPr>
              <w:t>以上；</w:t>
            </w:r>
          </w:p>
        </w:tc>
      </w:tr>
      <w:tr w:rsidR="003D628F">
        <w:trPr>
          <w:trHeight w:val="1636"/>
        </w:trPr>
        <w:tc>
          <w:tcPr>
            <w:tcW w:w="794" w:type="dxa"/>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center"/>
              <w:textAlignment w:val="center"/>
              <w:rPr>
                <w:rFonts w:eastAsia="宋体"/>
                <w:sz w:val="18"/>
                <w:szCs w:val="18"/>
              </w:rPr>
            </w:pPr>
            <w:r>
              <w:rPr>
                <w:rFonts w:eastAsia="宋体"/>
                <w:kern w:val="0"/>
                <w:sz w:val="18"/>
                <w:szCs w:val="18"/>
              </w:rPr>
              <w:t>年度预算测算依据及说明</w:t>
            </w:r>
          </w:p>
        </w:tc>
        <w:tc>
          <w:tcPr>
            <w:tcW w:w="808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3D628F" w:rsidRDefault="004679DD">
            <w:pPr>
              <w:widowControl/>
              <w:spacing w:line="560" w:lineRule="exact"/>
              <w:jc w:val="left"/>
              <w:textAlignment w:val="center"/>
              <w:rPr>
                <w:rFonts w:eastAsia="宋体"/>
                <w:sz w:val="18"/>
                <w:szCs w:val="18"/>
              </w:rPr>
            </w:pPr>
            <w:r>
              <w:rPr>
                <w:rFonts w:eastAsia="宋体"/>
                <w:kern w:val="0"/>
                <w:sz w:val="18"/>
                <w:szCs w:val="18"/>
              </w:rPr>
              <w:t>围绕市委、市政府的中心工作任务，结合我部的工作职能，对</w:t>
            </w:r>
            <w:r>
              <w:rPr>
                <w:rFonts w:eastAsia="宋体"/>
                <w:kern w:val="0"/>
                <w:sz w:val="18"/>
                <w:szCs w:val="18"/>
              </w:rPr>
              <w:t>2018</w:t>
            </w:r>
            <w:r>
              <w:rPr>
                <w:rFonts w:eastAsia="宋体"/>
                <w:kern w:val="0"/>
                <w:sz w:val="18"/>
                <w:szCs w:val="18"/>
              </w:rPr>
              <w:t>年需开展的工作任务，认真梳理，形成单位年度预算，依据：《关于开展</w:t>
            </w:r>
            <w:r>
              <w:rPr>
                <w:rFonts w:eastAsia="宋体"/>
                <w:kern w:val="0"/>
                <w:sz w:val="18"/>
                <w:szCs w:val="18"/>
              </w:rPr>
              <w:t>“</w:t>
            </w:r>
            <w:r>
              <w:rPr>
                <w:rFonts w:eastAsia="宋体"/>
                <w:kern w:val="0"/>
                <w:sz w:val="18"/>
                <w:szCs w:val="18"/>
              </w:rPr>
              <w:t>农村困难党员关爱行动</w:t>
            </w:r>
            <w:r>
              <w:rPr>
                <w:rFonts w:eastAsia="宋体"/>
                <w:kern w:val="0"/>
                <w:sz w:val="18"/>
                <w:szCs w:val="18"/>
              </w:rPr>
              <w:t>”</w:t>
            </w:r>
            <w:r>
              <w:rPr>
                <w:rFonts w:eastAsia="宋体"/>
                <w:kern w:val="0"/>
                <w:sz w:val="18"/>
                <w:szCs w:val="18"/>
              </w:rPr>
              <w:t>的通知》（</w:t>
            </w:r>
            <w:proofErr w:type="gramStart"/>
            <w:r>
              <w:rPr>
                <w:rFonts w:eastAsia="宋体"/>
                <w:kern w:val="0"/>
                <w:sz w:val="18"/>
                <w:szCs w:val="18"/>
              </w:rPr>
              <w:t>云组通</w:t>
            </w:r>
            <w:proofErr w:type="gramEnd"/>
            <w:r>
              <w:rPr>
                <w:rFonts w:eastAsia="宋体"/>
                <w:kern w:val="0"/>
                <w:sz w:val="18"/>
                <w:szCs w:val="18"/>
              </w:rPr>
              <w:t>〔</w:t>
            </w:r>
            <w:r>
              <w:rPr>
                <w:rFonts w:eastAsia="宋体"/>
                <w:kern w:val="0"/>
                <w:sz w:val="18"/>
                <w:szCs w:val="18"/>
              </w:rPr>
              <w:t>2006</w:t>
            </w:r>
            <w:r>
              <w:rPr>
                <w:rFonts w:eastAsia="宋体"/>
                <w:kern w:val="0"/>
                <w:sz w:val="18"/>
                <w:szCs w:val="18"/>
              </w:rPr>
              <w:t>〕</w:t>
            </w:r>
            <w:r>
              <w:rPr>
                <w:rFonts w:eastAsia="宋体"/>
                <w:kern w:val="0"/>
                <w:sz w:val="18"/>
                <w:szCs w:val="18"/>
              </w:rPr>
              <w:t>33</w:t>
            </w:r>
            <w:r>
              <w:rPr>
                <w:rFonts w:eastAsia="宋体"/>
                <w:kern w:val="0"/>
                <w:sz w:val="18"/>
                <w:szCs w:val="18"/>
              </w:rPr>
              <w:t>号）《关于加强非公有制经济组织和新社会组织党建工作的实施意见》（昆办〔</w:t>
            </w:r>
            <w:r>
              <w:rPr>
                <w:rFonts w:eastAsia="宋体"/>
                <w:kern w:val="0"/>
                <w:sz w:val="18"/>
                <w:szCs w:val="18"/>
              </w:rPr>
              <w:t>2010</w:t>
            </w:r>
            <w:r>
              <w:rPr>
                <w:rFonts w:eastAsia="宋体"/>
                <w:kern w:val="0"/>
                <w:sz w:val="18"/>
                <w:szCs w:val="18"/>
              </w:rPr>
              <w:t>〕</w:t>
            </w:r>
            <w:r>
              <w:rPr>
                <w:rFonts w:eastAsia="宋体"/>
                <w:kern w:val="0"/>
                <w:sz w:val="18"/>
                <w:szCs w:val="18"/>
              </w:rPr>
              <w:t>24</w:t>
            </w:r>
            <w:r>
              <w:rPr>
                <w:rFonts w:eastAsia="宋体"/>
                <w:kern w:val="0"/>
                <w:sz w:val="18"/>
                <w:szCs w:val="18"/>
              </w:rPr>
              <w:t>号）《昆明市中长期人才发展规划（</w:t>
            </w:r>
            <w:r>
              <w:rPr>
                <w:rFonts w:eastAsia="宋体"/>
                <w:kern w:val="0"/>
                <w:sz w:val="18"/>
                <w:szCs w:val="18"/>
              </w:rPr>
              <w:t>2011-2020</w:t>
            </w:r>
            <w:r>
              <w:rPr>
                <w:rFonts w:eastAsia="宋体"/>
                <w:kern w:val="0"/>
                <w:sz w:val="18"/>
                <w:szCs w:val="18"/>
              </w:rPr>
              <w:t>年）》</w:t>
            </w:r>
            <w:r>
              <w:rPr>
                <w:rFonts w:eastAsia="宋体"/>
                <w:kern w:val="0"/>
                <w:sz w:val="18"/>
                <w:szCs w:val="18"/>
              </w:rPr>
              <w:t>(</w:t>
            </w:r>
            <w:r>
              <w:rPr>
                <w:rFonts w:eastAsia="宋体"/>
                <w:kern w:val="0"/>
                <w:sz w:val="18"/>
                <w:szCs w:val="18"/>
              </w:rPr>
              <w:t>昆办通〔</w:t>
            </w:r>
            <w:r>
              <w:rPr>
                <w:rFonts w:eastAsia="宋体"/>
                <w:kern w:val="0"/>
                <w:sz w:val="18"/>
                <w:szCs w:val="18"/>
              </w:rPr>
              <w:t>2010</w:t>
            </w:r>
            <w:r>
              <w:rPr>
                <w:rFonts w:eastAsia="宋体"/>
                <w:kern w:val="0"/>
                <w:sz w:val="18"/>
                <w:szCs w:val="18"/>
              </w:rPr>
              <w:t>〕</w:t>
            </w:r>
            <w:r>
              <w:rPr>
                <w:rFonts w:eastAsia="宋体"/>
                <w:kern w:val="0"/>
                <w:sz w:val="18"/>
                <w:szCs w:val="18"/>
              </w:rPr>
              <w:t>6</w:t>
            </w:r>
            <w:r>
              <w:rPr>
                <w:rFonts w:eastAsia="宋体"/>
                <w:kern w:val="0"/>
                <w:sz w:val="18"/>
                <w:szCs w:val="18"/>
              </w:rPr>
              <w:t>号</w:t>
            </w:r>
            <w:r>
              <w:rPr>
                <w:rFonts w:eastAsia="宋体"/>
                <w:kern w:val="0"/>
                <w:sz w:val="18"/>
                <w:szCs w:val="18"/>
              </w:rPr>
              <w:t>)</w:t>
            </w:r>
            <w:r>
              <w:rPr>
                <w:rFonts w:eastAsia="宋体"/>
                <w:kern w:val="0"/>
                <w:sz w:val="18"/>
                <w:szCs w:val="18"/>
              </w:rPr>
              <w:t>《昆明市贯彻落实〈</w:t>
            </w:r>
            <w:r>
              <w:rPr>
                <w:rFonts w:eastAsia="宋体"/>
                <w:kern w:val="0"/>
                <w:sz w:val="18"/>
                <w:szCs w:val="18"/>
              </w:rPr>
              <w:t>2014—2018</w:t>
            </w:r>
            <w:r>
              <w:rPr>
                <w:rFonts w:eastAsia="宋体"/>
                <w:kern w:val="0"/>
                <w:sz w:val="18"/>
                <w:szCs w:val="18"/>
              </w:rPr>
              <w:t>年全国党员教育培训工作规划〉的工作方案》（昆办发﹝</w:t>
            </w:r>
            <w:r>
              <w:rPr>
                <w:rFonts w:eastAsia="宋体"/>
                <w:kern w:val="0"/>
                <w:sz w:val="18"/>
                <w:szCs w:val="18"/>
              </w:rPr>
              <w:t>2015</w:t>
            </w:r>
            <w:r>
              <w:rPr>
                <w:rFonts w:eastAsia="宋体"/>
                <w:kern w:val="0"/>
                <w:sz w:val="18"/>
                <w:szCs w:val="18"/>
              </w:rPr>
              <w:t>﹞</w:t>
            </w:r>
            <w:r>
              <w:rPr>
                <w:rFonts w:eastAsia="宋体"/>
                <w:kern w:val="0"/>
                <w:sz w:val="18"/>
                <w:szCs w:val="18"/>
              </w:rPr>
              <w:t>11</w:t>
            </w:r>
            <w:r>
              <w:rPr>
                <w:rFonts w:eastAsia="宋体"/>
                <w:kern w:val="0"/>
                <w:sz w:val="18"/>
                <w:szCs w:val="18"/>
              </w:rPr>
              <w:t>号）《云南省选聘到村任职高校毕业生管理办法（试行）》（</w:t>
            </w:r>
            <w:proofErr w:type="gramStart"/>
            <w:r>
              <w:rPr>
                <w:rFonts w:eastAsia="宋体"/>
                <w:kern w:val="0"/>
                <w:sz w:val="18"/>
                <w:szCs w:val="18"/>
              </w:rPr>
              <w:t>云厅字</w:t>
            </w:r>
            <w:proofErr w:type="gramEnd"/>
            <w:r>
              <w:rPr>
                <w:rFonts w:eastAsia="宋体"/>
                <w:kern w:val="0"/>
                <w:sz w:val="18"/>
                <w:szCs w:val="18"/>
              </w:rPr>
              <w:t>〔</w:t>
            </w:r>
            <w:r>
              <w:rPr>
                <w:rFonts w:eastAsia="宋体"/>
                <w:kern w:val="0"/>
                <w:sz w:val="18"/>
                <w:szCs w:val="18"/>
              </w:rPr>
              <w:t>2009</w:t>
            </w:r>
            <w:r>
              <w:rPr>
                <w:rFonts w:eastAsia="宋体"/>
                <w:kern w:val="0"/>
                <w:sz w:val="18"/>
                <w:szCs w:val="18"/>
              </w:rPr>
              <w:t>〕</w:t>
            </w:r>
            <w:r>
              <w:rPr>
                <w:rFonts w:eastAsia="宋体"/>
                <w:kern w:val="0"/>
                <w:sz w:val="18"/>
                <w:szCs w:val="18"/>
              </w:rPr>
              <w:t>1</w:t>
            </w:r>
            <w:r>
              <w:rPr>
                <w:rFonts w:eastAsia="宋体"/>
                <w:kern w:val="0"/>
                <w:sz w:val="18"/>
                <w:szCs w:val="18"/>
              </w:rPr>
              <w:t>号）《关于进一步健全大学生村官工作机制的通知》（</w:t>
            </w:r>
            <w:proofErr w:type="gramStart"/>
            <w:r>
              <w:rPr>
                <w:rFonts w:eastAsia="宋体"/>
                <w:kern w:val="0"/>
                <w:sz w:val="18"/>
                <w:szCs w:val="18"/>
              </w:rPr>
              <w:t>云组通</w:t>
            </w:r>
            <w:proofErr w:type="gramEnd"/>
            <w:r>
              <w:rPr>
                <w:rFonts w:eastAsia="宋体"/>
                <w:kern w:val="0"/>
                <w:sz w:val="18"/>
                <w:szCs w:val="18"/>
              </w:rPr>
              <w:t>〔</w:t>
            </w:r>
            <w:r>
              <w:rPr>
                <w:rFonts w:eastAsia="宋体"/>
                <w:kern w:val="0"/>
                <w:sz w:val="18"/>
                <w:szCs w:val="18"/>
              </w:rPr>
              <w:t>2015</w:t>
            </w:r>
            <w:r>
              <w:rPr>
                <w:rFonts w:eastAsia="宋体"/>
                <w:kern w:val="0"/>
                <w:sz w:val="18"/>
                <w:szCs w:val="18"/>
              </w:rPr>
              <w:t>〕</w:t>
            </w:r>
            <w:r>
              <w:rPr>
                <w:rFonts w:eastAsia="宋体"/>
                <w:kern w:val="0"/>
                <w:sz w:val="18"/>
                <w:szCs w:val="18"/>
              </w:rPr>
              <w:t>18</w:t>
            </w:r>
            <w:r>
              <w:rPr>
                <w:rFonts w:eastAsia="宋体"/>
                <w:kern w:val="0"/>
                <w:sz w:val="18"/>
                <w:szCs w:val="18"/>
              </w:rPr>
              <w:t>号）《关于实施</w:t>
            </w:r>
            <w:r>
              <w:rPr>
                <w:rFonts w:eastAsia="宋体"/>
                <w:kern w:val="0"/>
                <w:sz w:val="18"/>
                <w:szCs w:val="18"/>
              </w:rPr>
              <w:t>“</w:t>
            </w:r>
            <w:r>
              <w:rPr>
                <w:rFonts w:eastAsia="宋体"/>
                <w:kern w:val="0"/>
                <w:sz w:val="18"/>
                <w:szCs w:val="18"/>
              </w:rPr>
              <w:t>云岭先锋</w:t>
            </w:r>
            <w:r>
              <w:rPr>
                <w:rFonts w:eastAsia="宋体"/>
                <w:kern w:val="0"/>
                <w:sz w:val="18"/>
                <w:szCs w:val="18"/>
              </w:rPr>
              <w:t>”</w:t>
            </w:r>
            <w:r>
              <w:rPr>
                <w:rFonts w:eastAsia="宋体"/>
                <w:kern w:val="0"/>
                <w:sz w:val="18"/>
                <w:szCs w:val="18"/>
              </w:rPr>
              <w:t>工程，大力推进党的基层组织建设的意见》（</w:t>
            </w:r>
            <w:proofErr w:type="gramStart"/>
            <w:r>
              <w:rPr>
                <w:rFonts w:eastAsia="宋体"/>
                <w:kern w:val="0"/>
                <w:sz w:val="18"/>
                <w:szCs w:val="18"/>
              </w:rPr>
              <w:t>昆发</w:t>
            </w:r>
            <w:proofErr w:type="gramEnd"/>
            <w:r>
              <w:rPr>
                <w:rFonts w:eastAsia="宋体"/>
                <w:kern w:val="0"/>
                <w:sz w:val="18"/>
                <w:szCs w:val="18"/>
              </w:rPr>
              <w:t>﹝</w:t>
            </w:r>
            <w:r>
              <w:rPr>
                <w:rFonts w:eastAsia="宋体"/>
                <w:kern w:val="0"/>
                <w:sz w:val="18"/>
                <w:szCs w:val="18"/>
              </w:rPr>
              <w:t>2004</w:t>
            </w:r>
            <w:r>
              <w:rPr>
                <w:rFonts w:eastAsia="宋体"/>
                <w:kern w:val="0"/>
                <w:sz w:val="18"/>
                <w:szCs w:val="18"/>
              </w:rPr>
              <w:t>﹞</w:t>
            </w:r>
            <w:r>
              <w:rPr>
                <w:rFonts w:eastAsia="宋体"/>
                <w:kern w:val="0"/>
                <w:sz w:val="18"/>
                <w:szCs w:val="18"/>
              </w:rPr>
              <w:t>4</w:t>
            </w:r>
            <w:r>
              <w:rPr>
                <w:rFonts w:eastAsia="宋体"/>
                <w:kern w:val="0"/>
                <w:sz w:val="18"/>
                <w:szCs w:val="18"/>
              </w:rPr>
              <w:t>号）《关于建立党组织和党员目标管理管理的意见》的通知（</w:t>
            </w:r>
            <w:proofErr w:type="gramStart"/>
            <w:r>
              <w:rPr>
                <w:rFonts w:eastAsia="宋体"/>
                <w:kern w:val="0"/>
                <w:sz w:val="18"/>
                <w:szCs w:val="18"/>
              </w:rPr>
              <w:t>昆发〔</w:t>
            </w:r>
            <w:r>
              <w:rPr>
                <w:rFonts w:eastAsia="宋体"/>
                <w:kern w:val="0"/>
                <w:sz w:val="18"/>
                <w:szCs w:val="18"/>
              </w:rPr>
              <w:t>1992</w:t>
            </w:r>
            <w:r>
              <w:rPr>
                <w:rFonts w:eastAsia="宋体"/>
                <w:kern w:val="0"/>
                <w:sz w:val="18"/>
                <w:szCs w:val="18"/>
              </w:rPr>
              <w:t>〕</w:t>
            </w:r>
            <w:proofErr w:type="gramEnd"/>
            <w:r>
              <w:rPr>
                <w:rFonts w:eastAsia="宋体"/>
                <w:kern w:val="0"/>
                <w:sz w:val="18"/>
                <w:szCs w:val="18"/>
              </w:rPr>
              <w:t>10</w:t>
            </w:r>
            <w:r>
              <w:rPr>
                <w:rFonts w:eastAsia="宋体"/>
                <w:kern w:val="0"/>
                <w:sz w:val="18"/>
                <w:szCs w:val="18"/>
              </w:rPr>
              <w:t>号）等。</w:t>
            </w:r>
          </w:p>
        </w:tc>
      </w:tr>
    </w:tbl>
    <w:p w:rsidR="003D628F" w:rsidRDefault="003D628F">
      <w:pPr>
        <w:topLinePunct/>
        <w:spacing w:line="560" w:lineRule="exact"/>
        <w:rPr>
          <w:rFonts w:eastAsia="楷体"/>
          <w:bCs/>
          <w:szCs w:val="32"/>
        </w:rPr>
      </w:pPr>
    </w:p>
    <w:p w:rsidR="003D628F" w:rsidRDefault="004679DD">
      <w:pPr>
        <w:numPr>
          <w:ilvl w:val="0"/>
          <w:numId w:val="1"/>
        </w:numPr>
        <w:topLinePunct/>
        <w:spacing w:line="560" w:lineRule="exact"/>
        <w:ind w:firstLineChars="250" w:firstLine="790"/>
        <w:rPr>
          <w:rFonts w:eastAsia="楷体"/>
          <w:bCs/>
          <w:szCs w:val="32"/>
        </w:rPr>
      </w:pPr>
      <w:r>
        <w:rPr>
          <w:rFonts w:eastAsia="楷体"/>
          <w:bCs/>
          <w:szCs w:val="32"/>
        </w:rPr>
        <w:t>部门项目具体计划目标</w:t>
      </w:r>
    </w:p>
    <w:tbl>
      <w:tblPr>
        <w:tblW w:w="9060" w:type="dxa"/>
        <w:tblLayout w:type="fixed"/>
        <w:tblLook w:val="04A0" w:firstRow="1" w:lastRow="0" w:firstColumn="1" w:lastColumn="0" w:noHBand="0" w:noVBand="1"/>
      </w:tblPr>
      <w:tblGrid>
        <w:gridCol w:w="1216"/>
        <w:gridCol w:w="4510"/>
        <w:gridCol w:w="3334"/>
      </w:tblGrid>
      <w:tr w:rsidR="003D628F">
        <w:trPr>
          <w:trHeight w:val="317"/>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spacing w:line="560" w:lineRule="exact"/>
              <w:jc w:val="center"/>
              <w:rPr>
                <w:rFonts w:eastAsia="宋体"/>
                <w:b/>
                <w:bCs/>
                <w:sz w:val="18"/>
                <w:szCs w:val="18"/>
              </w:rPr>
            </w:pPr>
            <w:r>
              <w:rPr>
                <w:rFonts w:eastAsia="宋体"/>
                <w:b/>
                <w:bCs/>
                <w:sz w:val="18"/>
                <w:szCs w:val="18"/>
              </w:rPr>
              <w:t>项目名称</w:t>
            </w:r>
          </w:p>
        </w:tc>
        <w:tc>
          <w:tcPr>
            <w:tcW w:w="4510" w:type="dxa"/>
            <w:tcBorders>
              <w:top w:val="single" w:sz="4" w:space="0" w:color="auto"/>
              <w:left w:val="nil"/>
              <w:bottom w:val="single" w:sz="4" w:space="0" w:color="auto"/>
              <w:right w:val="single" w:sz="4" w:space="0" w:color="auto"/>
            </w:tcBorders>
            <w:shd w:val="clear" w:color="auto" w:fill="auto"/>
            <w:vAlign w:val="center"/>
          </w:tcPr>
          <w:p w:rsidR="003D628F" w:rsidRDefault="004679DD">
            <w:pPr>
              <w:spacing w:line="560" w:lineRule="exact"/>
              <w:jc w:val="center"/>
              <w:rPr>
                <w:rFonts w:eastAsia="宋体"/>
                <w:b/>
                <w:bCs/>
                <w:sz w:val="18"/>
                <w:szCs w:val="18"/>
              </w:rPr>
            </w:pPr>
            <w:r>
              <w:rPr>
                <w:rFonts w:eastAsia="宋体"/>
                <w:b/>
                <w:bCs/>
                <w:sz w:val="18"/>
                <w:szCs w:val="18"/>
              </w:rPr>
              <w:t>总目标</w:t>
            </w:r>
          </w:p>
        </w:tc>
        <w:tc>
          <w:tcPr>
            <w:tcW w:w="3334" w:type="dxa"/>
            <w:tcBorders>
              <w:top w:val="single" w:sz="4" w:space="0" w:color="auto"/>
              <w:left w:val="nil"/>
              <w:bottom w:val="single" w:sz="4" w:space="0" w:color="auto"/>
              <w:right w:val="single" w:sz="4" w:space="0" w:color="auto"/>
            </w:tcBorders>
            <w:shd w:val="clear" w:color="auto" w:fill="auto"/>
            <w:vAlign w:val="center"/>
          </w:tcPr>
          <w:p w:rsidR="003D628F" w:rsidRDefault="004679DD">
            <w:pPr>
              <w:spacing w:line="560" w:lineRule="exact"/>
              <w:jc w:val="center"/>
              <w:rPr>
                <w:rFonts w:eastAsia="宋体"/>
                <w:b/>
                <w:bCs/>
                <w:sz w:val="18"/>
                <w:szCs w:val="18"/>
              </w:rPr>
            </w:pPr>
            <w:r>
              <w:rPr>
                <w:rFonts w:eastAsia="宋体"/>
                <w:b/>
                <w:bCs/>
                <w:sz w:val="18"/>
                <w:szCs w:val="18"/>
              </w:rPr>
              <w:t>年度目标</w:t>
            </w:r>
          </w:p>
        </w:tc>
      </w:tr>
      <w:tr w:rsidR="003D628F">
        <w:trPr>
          <w:trHeight w:val="858"/>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kern w:val="0"/>
                <w:sz w:val="18"/>
                <w:szCs w:val="18"/>
              </w:rPr>
              <w:t>服务群众专项工作经费</w:t>
            </w:r>
          </w:p>
        </w:tc>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t>根据中共昆明市委办公厅《关于印发</w:t>
            </w:r>
            <w:r>
              <w:rPr>
                <w:rFonts w:eastAsia="宋体"/>
                <w:color w:val="000000"/>
                <w:kern w:val="0"/>
                <w:sz w:val="18"/>
                <w:szCs w:val="18"/>
              </w:rPr>
              <w:t>&lt;</w:t>
            </w:r>
            <w:r>
              <w:rPr>
                <w:rFonts w:eastAsia="宋体"/>
                <w:color w:val="000000"/>
                <w:kern w:val="0"/>
                <w:sz w:val="18"/>
                <w:szCs w:val="18"/>
              </w:rPr>
              <w:t>昆明市加强基层服务型党组织建设的实施意见</w:t>
            </w:r>
            <w:r>
              <w:rPr>
                <w:rFonts w:eastAsia="宋体"/>
                <w:color w:val="000000"/>
                <w:kern w:val="0"/>
                <w:sz w:val="18"/>
                <w:szCs w:val="18"/>
              </w:rPr>
              <w:t>&gt;</w:t>
            </w:r>
            <w:r>
              <w:rPr>
                <w:rFonts w:eastAsia="宋体"/>
                <w:color w:val="000000"/>
                <w:kern w:val="0"/>
                <w:sz w:val="18"/>
                <w:szCs w:val="18"/>
              </w:rPr>
              <w:t>的通知》（昆办发〔</w:t>
            </w:r>
            <w:r>
              <w:rPr>
                <w:rFonts w:eastAsia="宋体"/>
                <w:color w:val="000000"/>
                <w:kern w:val="0"/>
                <w:sz w:val="18"/>
                <w:szCs w:val="18"/>
              </w:rPr>
              <w:t>2014</w:t>
            </w:r>
            <w:r>
              <w:rPr>
                <w:rFonts w:eastAsia="宋体"/>
                <w:color w:val="000000"/>
                <w:kern w:val="0"/>
                <w:sz w:val="18"/>
                <w:szCs w:val="18"/>
              </w:rPr>
              <w:t>〕</w:t>
            </w:r>
            <w:r>
              <w:rPr>
                <w:rFonts w:eastAsia="宋体"/>
                <w:color w:val="000000"/>
                <w:kern w:val="0"/>
                <w:sz w:val="18"/>
                <w:szCs w:val="18"/>
              </w:rPr>
              <w:t>22</w:t>
            </w:r>
            <w:r>
              <w:rPr>
                <w:rFonts w:eastAsia="宋体"/>
                <w:color w:val="000000"/>
                <w:kern w:val="0"/>
                <w:sz w:val="18"/>
                <w:szCs w:val="18"/>
              </w:rPr>
              <w:t>号），</w:t>
            </w:r>
            <w:r>
              <w:rPr>
                <w:rFonts w:eastAsia="宋体"/>
                <w:color w:val="000000"/>
                <w:kern w:val="0"/>
                <w:sz w:val="18"/>
                <w:szCs w:val="18"/>
              </w:rPr>
              <w:t>2018</w:t>
            </w:r>
            <w:r>
              <w:rPr>
                <w:rFonts w:eastAsia="宋体"/>
                <w:color w:val="000000"/>
                <w:kern w:val="0"/>
                <w:sz w:val="18"/>
                <w:szCs w:val="18"/>
              </w:rPr>
              <w:t>年，共计在全市社区投入社区党组织服务群众专项经费</w:t>
            </w:r>
            <w:r>
              <w:rPr>
                <w:rFonts w:eastAsia="宋体"/>
                <w:color w:val="000000"/>
                <w:kern w:val="0"/>
                <w:sz w:val="18"/>
                <w:szCs w:val="18"/>
              </w:rPr>
              <w:t>612</w:t>
            </w:r>
            <w:r>
              <w:rPr>
                <w:rFonts w:eastAsia="宋体"/>
                <w:color w:val="000000"/>
                <w:kern w:val="0"/>
                <w:sz w:val="18"/>
                <w:szCs w:val="18"/>
              </w:rPr>
              <w:t>万元，改善服务设施，提高服务水平，让群众得实惠，进一步增强社区党组织凝聚力。</w:t>
            </w:r>
            <w:r>
              <w:rPr>
                <w:rFonts w:eastAsia="宋体"/>
                <w:color w:val="000000"/>
                <w:kern w:val="0"/>
                <w:sz w:val="18"/>
                <w:szCs w:val="18"/>
              </w:rPr>
              <w:t xml:space="preserve"> </w:t>
            </w:r>
          </w:p>
        </w:tc>
        <w:tc>
          <w:tcPr>
            <w:tcW w:w="3334"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t>工作覆盖全市二、三</w:t>
            </w:r>
            <w:proofErr w:type="gramStart"/>
            <w:r>
              <w:rPr>
                <w:rFonts w:eastAsia="宋体"/>
                <w:color w:val="000000"/>
                <w:kern w:val="0"/>
                <w:sz w:val="18"/>
                <w:szCs w:val="18"/>
              </w:rPr>
              <w:t>版块</w:t>
            </w:r>
            <w:proofErr w:type="gramEnd"/>
            <w:r>
              <w:rPr>
                <w:rFonts w:eastAsia="宋体"/>
                <w:color w:val="000000"/>
                <w:kern w:val="0"/>
                <w:sz w:val="18"/>
                <w:szCs w:val="18"/>
              </w:rPr>
              <w:t>的社区；</w:t>
            </w:r>
          </w:p>
        </w:tc>
      </w:tr>
      <w:tr w:rsidR="003D628F">
        <w:trPr>
          <w:trHeight w:val="858"/>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kern w:val="0"/>
                <w:sz w:val="18"/>
                <w:szCs w:val="18"/>
              </w:rPr>
              <w:lastRenderedPageBreak/>
              <w:t>党员教育培训工作经费</w:t>
            </w:r>
          </w:p>
        </w:tc>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t>根据《昆明市贯彻落实〈</w:t>
            </w:r>
            <w:r>
              <w:rPr>
                <w:rFonts w:eastAsia="宋体"/>
                <w:color w:val="000000"/>
                <w:kern w:val="0"/>
                <w:sz w:val="18"/>
                <w:szCs w:val="18"/>
              </w:rPr>
              <w:t>2014—2018</w:t>
            </w:r>
            <w:r>
              <w:rPr>
                <w:rFonts w:eastAsia="宋体"/>
                <w:color w:val="000000"/>
                <w:kern w:val="0"/>
                <w:sz w:val="18"/>
                <w:szCs w:val="18"/>
              </w:rPr>
              <w:t>年全国党员教育培训工作规划〉的工作方案》</w:t>
            </w:r>
            <w:r>
              <w:rPr>
                <w:rFonts w:eastAsia="宋体"/>
                <w:color w:val="000000"/>
                <w:kern w:val="0"/>
                <w:sz w:val="18"/>
                <w:szCs w:val="18"/>
              </w:rPr>
              <w:t>(</w:t>
            </w:r>
            <w:r>
              <w:rPr>
                <w:rFonts w:eastAsia="宋体"/>
                <w:color w:val="000000"/>
                <w:kern w:val="0"/>
                <w:sz w:val="18"/>
                <w:szCs w:val="18"/>
              </w:rPr>
              <w:t>昆办发〔</w:t>
            </w:r>
            <w:r>
              <w:rPr>
                <w:rFonts w:eastAsia="宋体"/>
                <w:color w:val="000000"/>
                <w:kern w:val="0"/>
                <w:sz w:val="18"/>
                <w:szCs w:val="18"/>
              </w:rPr>
              <w:t>2015</w:t>
            </w:r>
            <w:r>
              <w:rPr>
                <w:rFonts w:eastAsia="宋体"/>
                <w:color w:val="000000"/>
                <w:kern w:val="0"/>
                <w:sz w:val="18"/>
                <w:szCs w:val="18"/>
              </w:rPr>
              <w:t>〕</w:t>
            </w:r>
            <w:r>
              <w:rPr>
                <w:rFonts w:eastAsia="宋体"/>
                <w:color w:val="000000"/>
                <w:kern w:val="0"/>
                <w:sz w:val="18"/>
                <w:szCs w:val="18"/>
              </w:rPr>
              <w:t>11</w:t>
            </w:r>
            <w:r>
              <w:rPr>
                <w:rFonts w:eastAsia="宋体"/>
                <w:color w:val="000000"/>
                <w:kern w:val="0"/>
                <w:sz w:val="18"/>
                <w:szCs w:val="18"/>
              </w:rPr>
              <w:t>号</w:t>
            </w:r>
            <w:r>
              <w:rPr>
                <w:rFonts w:eastAsia="宋体"/>
                <w:color w:val="000000"/>
                <w:kern w:val="0"/>
                <w:sz w:val="18"/>
                <w:szCs w:val="18"/>
              </w:rPr>
              <w:t>)</w:t>
            </w:r>
            <w:r>
              <w:rPr>
                <w:rFonts w:eastAsia="宋体"/>
                <w:color w:val="000000"/>
                <w:kern w:val="0"/>
                <w:sz w:val="18"/>
                <w:szCs w:val="18"/>
              </w:rPr>
              <w:t>文件精神（以下简称方案），开展党员教育日常工作，开展党员创业就业培训、教育教学资源制作、远程教育、《党建新时空》制播、网络租用、服务型党组织综合平台运维（培训）、昆明先锋网站信息维护（培训）等工作。</w:t>
            </w:r>
          </w:p>
        </w:tc>
        <w:tc>
          <w:tcPr>
            <w:tcW w:w="3334"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t>1.</w:t>
            </w:r>
            <w:r>
              <w:rPr>
                <w:rFonts w:eastAsia="宋体"/>
                <w:color w:val="000000"/>
                <w:kern w:val="0"/>
                <w:sz w:val="18"/>
                <w:szCs w:val="18"/>
              </w:rPr>
              <w:t>制作《党建新时空》栏目</w:t>
            </w:r>
            <w:r>
              <w:rPr>
                <w:rFonts w:eastAsia="宋体"/>
                <w:color w:val="000000"/>
                <w:kern w:val="0"/>
                <w:sz w:val="18"/>
                <w:szCs w:val="18"/>
              </w:rPr>
              <w:t>28</w:t>
            </w:r>
            <w:r>
              <w:rPr>
                <w:rFonts w:eastAsia="宋体"/>
                <w:color w:val="000000"/>
                <w:kern w:val="0"/>
                <w:sz w:val="18"/>
                <w:szCs w:val="18"/>
              </w:rPr>
              <w:t>期；</w:t>
            </w:r>
            <w:r>
              <w:rPr>
                <w:rFonts w:eastAsia="宋体"/>
                <w:color w:val="000000"/>
                <w:kern w:val="0"/>
                <w:sz w:val="18"/>
                <w:szCs w:val="18"/>
              </w:rPr>
              <w:t>2.</w:t>
            </w:r>
            <w:r>
              <w:rPr>
                <w:rFonts w:eastAsia="宋体"/>
                <w:color w:val="000000"/>
                <w:kern w:val="0"/>
                <w:sz w:val="18"/>
                <w:szCs w:val="18"/>
              </w:rPr>
              <w:t>编发昆明先锋信息</w:t>
            </w:r>
            <w:r>
              <w:rPr>
                <w:rFonts w:eastAsia="宋体"/>
                <w:color w:val="000000"/>
                <w:kern w:val="0"/>
                <w:sz w:val="18"/>
                <w:szCs w:val="18"/>
              </w:rPr>
              <w:t>7000</w:t>
            </w:r>
            <w:r>
              <w:rPr>
                <w:rFonts w:eastAsia="宋体"/>
                <w:color w:val="000000"/>
                <w:kern w:val="0"/>
                <w:sz w:val="18"/>
                <w:szCs w:val="18"/>
              </w:rPr>
              <w:t>篇；</w:t>
            </w:r>
            <w:r>
              <w:rPr>
                <w:rFonts w:eastAsia="宋体"/>
                <w:color w:val="000000"/>
                <w:kern w:val="0"/>
                <w:sz w:val="18"/>
                <w:szCs w:val="18"/>
              </w:rPr>
              <w:t>3.</w:t>
            </w:r>
            <w:r>
              <w:rPr>
                <w:rFonts w:eastAsia="宋体"/>
                <w:color w:val="000000"/>
                <w:kern w:val="0"/>
                <w:sz w:val="18"/>
                <w:szCs w:val="18"/>
              </w:rPr>
              <w:t>举办</w:t>
            </w:r>
            <w:r>
              <w:rPr>
                <w:rFonts w:eastAsia="宋体"/>
                <w:kern w:val="0"/>
                <w:sz w:val="18"/>
                <w:szCs w:val="18"/>
              </w:rPr>
              <w:t>“</w:t>
            </w:r>
            <w:r>
              <w:rPr>
                <w:rFonts w:eastAsia="宋体"/>
                <w:kern w:val="0"/>
                <w:sz w:val="18"/>
                <w:szCs w:val="18"/>
              </w:rPr>
              <w:t>万名党员进党校</w:t>
            </w:r>
            <w:r>
              <w:rPr>
                <w:rFonts w:eastAsia="宋体"/>
                <w:kern w:val="0"/>
                <w:sz w:val="18"/>
                <w:szCs w:val="18"/>
              </w:rPr>
              <w:t>”</w:t>
            </w:r>
            <w:r>
              <w:rPr>
                <w:rFonts w:eastAsia="宋体"/>
                <w:kern w:val="0"/>
                <w:sz w:val="18"/>
                <w:szCs w:val="18"/>
              </w:rPr>
              <w:t>培训班，培训</w:t>
            </w:r>
            <w:r>
              <w:rPr>
                <w:rFonts w:eastAsia="宋体"/>
                <w:kern w:val="0"/>
                <w:sz w:val="18"/>
                <w:szCs w:val="18"/>
              </w:rPr>
              <w:t>100000</w:t>
            </w:r>
            <w:r>
              <w:rPr>
                <w:rFonts w:eastAsia="宋体"/>
                <w:kern w:val="0"/>
                <w:sz w:val="18"/>
                <w:szCs w:val="18"/>
              </w:rPr>
              <w:t>人</w:t>
            </w:r>
            <w:r>
              <w:rPr>
                <w:rFonts w:eastAsia="宋体"/>
                <w:color w:val="000000"/>
                <w:kern w:val="0"/>
                <w:sz w:val="18"/>
                <w:szCs w:val="18"/>
              </w:rPr>
              <w:t>次；</w:t>
            </w:r>
            <w:r>
              <w:rPr>
                <w:rFonts w:eastAsia="宋体"/>
                <w:color w:val="000000"/>
                <w:kern w:val="0"/>
                <w:sz w:val="18"/>
                <w:szCs w:val="18"/>
              </w:rPr>
              <w:t xml:space="preserve"> 4.</w:t>
            </w:r>
            <w:r>
              <w:rPr>
                <w:rFonts w:eastAsia="宋体"/>
                <w:color w:val="000000"/>
                <w:kern w:val="0"/>
                <w:sz w:val="18"/>
                <w:szCs w:val="18"/>
              </w:rPr>
              <w:t>制作</w:t>
            </w:r>
            <w:r>
              <w:rPr>
                <w:rFonts w:eastAsia="宋体"/>
                <w:color w:val="000000"/>
                <w:kern w:val="0"/>
                <w:sz w:val="18"/>
                <w:szCs w:val="18"/>
              </w:rPr>
              <w:t>7</w:t>
            </w:r>
            <w:r>
              <w:rPr>
                <w:rFonts w:eastAsia="宋体"/>
                <w:color w:val="000000"/>
                <w:kern w:val="0"/>
                <w:sz w:val="18"/>
                <w:szCs w:val="18"/>
              </w:rPr>
              <w:t>小时精品课件、上载平台自制课件</w:t>
            </w:r>
            <w:r>
              <w:rPr>
                <w:rFonts w:eastAsia="宋体"/>
                <w:color w:val="000000"/>
                <w:kern w:val="0"/>
                <w:sz w:val="18"/>
                <w:szCs w:val="18"/>
              </w:rPr>
              <w:t>30</w:t>
            </w:r>
            <w:r>
              <w:rPr>
                <w:rFonts w:eastAsia="宋体"/>
                <w:color w:val="000000"/>
                <w:kern w:val="0"/>
                <w:sz w:val="18"/>
                <w:szCs w:val="18"/>
              </w:rPr>
              <w:t>部；</w:t>
            </w:r>
            <w:r>
              <w:rPr>
                <w:rFonts w:eastAsia="宋体"/>
                <w:color w:val="000000"/>
                <w:kern w:val="0"/>
                <w:sz w:val="18"/>
                <w:szCs w:val="18"/>
              </w:rPr>
              <w:t>5.</w:t>
            </w:r>
            <w:r>
              <w:rPr>
                <w:rFonts w:eastAsia="宋体"/>
                <w:color w:val="000000"/>
                <w:kern w:val="0"/>
                <w:sz w:val="18"/>
                <w:szCs w:val="18"/>
              </w:rPr>
              <w:t>综合服务平台党务政务内容维护不少于</w:t>
            </w:r>
            <w:r>
              <w:rPr>
                <w:rFonts w:eastAsia="宋体"/>
                <w:color w:val="000000"/>
                <w:kern w:val="0"/>
                <w:sz w:val="18"/>
                <w:szCs w:val="18"/>
              </w:rPr>
              <w:t>1000</w:t>
            </w:r>
            <w:r>
              <w:rPr>
                <w:rFonts w:eastAsia="宋体"/>
                <w:color w:val="000000"/>
                <w:kern w:val="0"/>
                <w:sz w:val="18"/>
                <w:szCs w:val="18"/>
              </w:rPr>
              <w:t>万条</w:t>
            </w:r>
            <w:r>
              <w:rPr>
                <w:rFonts w:eastAsia="宋体"/>
                <w:color w:val="000000"/>
                <w:kern w:val="0"/>
                <w:sz w:val="18"/>
                <w:szCs w:val="18"/>
              </w:rPr>
              <w:t>/</w:t>
            </w:r>
            <w:r>
              <w:rPr>
                <w:rFonts w:eastAsia="宋体"/>
                <w:color w:val="000000"/>
                <w:kern w:val="0"/>
                <w:sz w:val="18"/>
                <w:szCs w:val="18"/>
              </w:rPr>
              <w:t>篇；</w:t>
            </w:r>
            <w:r>
              <w:rPr>
                <w:rFonts w:eastAsia="宋体"/>
                <w:color w:val="000000"/>
                <w:kern w:val="0"/>
                <w:sz w:val="18"/>
                <w:szCs w:val="18"/>
              </w:rPr>
              <w:t>6.</w:t>
            </w:r>
            <w:r>
              <w:rPr>
                <w:rFonts w:eastAsia="宋体"/>
                <w:color w:val="000000"/>
                <w:kern w:val="0"/>
                <w:sz w:val="18"/>
                <w:szCs w:val="18"/>
              </w:rPr>
              <w:t>综合服务平台办理便民服务事项不少于</w:t>
            </w:r>
            <w:r>
              <w:rPr>
                <w:rFonts w:eastAsia="宋体"/>
                <w:color w:val="000000"/>
                <w:kern w:val="0"/>
                <w:sz w:val="18"/>
                <w:szCs w:val="18"/>
              </w:rPr>
              <w:t>10</w:t>
            </w:r>
            <w:r>
              <w:rPr>
                <w:rFonts w:eastAsia="宋体"/>
                <w:color w:val="000000"/>
                <w:kern w:val="0"/>
                <w:sz w:val="18"/>
                <w:szCs w:val="18"/>
              </w:rPr>
              <w:t>万件；</w:t>
            </w:r>
            <w:r>
              <w:rPr>
                <w:rFonts w:eastAsia="宋体"/>
                <w:color w:val="000000"/>
                <w:kern w:val="0"/>
                <w:sz w:val="18"/>
                <w:szCs w:val="18"/>
              </w:rPr>
              <w:t>7.</w:t>
            </w:r>
            <w:r>
              <w:rPr>
                <w:rFonts w:eastAsia="宋体"/>
                <w:color w:val="000000"/>
                <w:kern w:val="0"/>
                <w:sz w:val="18"/>
                <w:szCs w:val="18"/>
              </w:rPr>
              <w:t>受表彰课件数量</w:t>
            </w:r>
            <w:r>
              <w:rPr>
                <w:rFonts w:eastAsia="宋体"/>
                <w:color w:val="000000"/>
                <w:kern w:val="0"/>
                <w:sz w:val="18"/>
                <w:szCs w:val="18"/>
              </w:rPr>
              <w:t>2</w:t>
            </w:r>
            <w:r>
              <w:rPr>
                <w:rFonts w:eastAsia="宋体"/>
                <w:color w:val="000000"/>
                <w:kern w:val="0"/>
                <w:sz w:val="18"/>
                <w:szCs w:val="18"/>
              </w:rPr>
              <w:t>部</w:t>
            </w:r>
            <w:r>
              <w:rPr>
                <w:rFonts w:eastAsia="宋体"/>
                <w:color w:val="000000"/>
                <w:kern w:val="0"/>
                <w:sz w:val="18"/>
                <w:szCs w:val="18"/>
              </w:rPr>
              <w:t>/</w:t>
            </w:r>
            <w:r>
              <w:rPr>
                <w:rFonts w:eastAsia="宋体"/>
                <w:color w:val="000000"/>
                <w:kern w:val="0"/>
                <w:sz w:val="18"/>
                <w:szCs w:val="18"/>
              </w:rPr>
              <w:t>年；（受中组部、国家电视行业协会、省委组织部表彰，并上载到中央、</w:t>
            </w:r>
            <w:proofErr w:type="gramStart"/>
            <w:r>
              <w:rPr>
                <w:rFonts w:eastAsia="宋体"/>
                <w:color w:val="000000"/>
                <w:kern w:val="0"/>
                <w:sz w:val="18"/>
                <w:szCs w:val="18"/>
              </w:rPr>
              <w:t>省级远教平台</w:t>
            </w:r>
            <w:proofErr w:type="gramEnd"/>
            <w:r>
              <w:rPr>
                <w:rFonts w:eastAsia="宋体"/>
                <w:color w:val="000000"/>
                <w:kern w:val="0"/>
                <w:sz w:val="18"/>
                <w:szCs w:val="18"/>
              </w:rPr>
              <w:t>。）；</w:t>
            </w:r>
            <w:r>
              <w:rPr>
                <w:rFonts w:eastAsia="宋体"/>
                <w:color w:val="000000"/>
                <w:kern w:val="0"/>
                <w:sz w:val="18"/>
                <w:szCs w:val="18"/>
              </w:rPr>
              <w:t>8.</w:t>
            </w:r>
            <w:r>
              <w:rPr>
                <w:rFonts w:eastAsia="宋体"/>
                <w:color w:val="000000"/>
                <w:kern w:val="0"/>
                <w:sz w:val="18"/>
                <w:szCs w:val="18"/>
              </w:rPr>
              <w:t>党员培训合格率达</w:t>
            </w:r>
            <w:r>
              <w:rPr>
                <w:rFonts w:eastAsia="宋体"/>
                <w:color w:val="000000"/>
                <w:kern w:val="0"/>
                <w:sz w:val="18"/>
                <w:szCs w:val="18"/>
              </w:rPr>
              <w:t>100%</w:t>
            </w:r>
            <w:r>
              <w:rPr>
                <w:rFonts w:eastAsia="宋体"/>
                <w:color w:val="000000"/>
                <w:kern w:val="0"/>
                <w:sz w:val="18"/>
                <w:szCs w:val="18"/>
              </w:rPr>
              <w:t>；</w:t>
            </w:r>
            <w:r>
              <w:rPr>
                <w:rFonts w:eastAsia="宋体"/>
                <w:color w:val="000000"/>
                <w:kern w:val="0"/>
                <w:sz w:val="18"/>
                <w:szCs w:val="18"/>
              </w:rPr>
              <w:t>9.</w:t>
            </w:r>
            <w:r>
              <w:rPr>
                <w:rFonts w:eastAsia="宋体"/>
                <w:color w:val="000000"/>
                <w:kern w:val="0"/>
                <w:sz w:val="18"/>
                <w:szCs w:val="18"/>
              </w:rPr>
              <w:t>党员培训覆盖率</w:t>
            </w:r>
            <w:r>
              <w:rPr>
                <w:rFonts w:eastAsia="宋体"/>
                <w:color w:val="000000"/>
                <w:kern w:val="0"/>
                <w:sz w:val="18"/>
                <w:szCs w:val="18"/>
              </w:rPr>
              <w:t>80%</w:t>
            </w:r>
            <w:r>
              <w:rPr>
                <w:rFonts w:eastAsia="宋体"/>
                <w:color w:val="000000"/>
                <w:kern w:val="0"/>
                <w:sz w:val="18"/>
                <w:szCs w:val="18"/>
              </w:rPr>
              <w:t>；</w:t>
            </w:r>
            <w:r>
              <w:rPr>
                <w:rFonts w:eastAsia="宋体"/>
                <w:color w:val="000000"/>
                <w:kern w:val="0"/>
                <w:sz w:val="18"/>
                <w:szCs w:val="18"/>
              </w:rPr>
              <w:t>10.</w:t>
            </w:r>
            <w:r>
              <w:rPr>
                <w:rFonts w:eastAsia="宋体"/>
                <w:color w:val="000000"/>
                <w:kern w:val="0"/>
                <w:sz w:val="18"/>
                <w:szCs w:val="18"/>
              </w:rPr>
              <w:t>党员培训周期</w:t>
            </w:r>
            <w:r>
              <w:rPr>
                <w:rFonts w:eastAsia="宋体"/>
                <w:color w:val="000000"/>
                <w:kern w:val="0"/>
                <w:sz w:val="18"/>
                <w:szCs w:val="18"/>
              </w:rPr>
              <w:t>3</w:t>
            </w:r>
            <w:r>
              <w:rPr>
                <w:rFonts w:eastAsia="宋体"/>
                <w:color w:val="000000"/>
                <w:kern w:val="0"/>
                <w:sz w:val="18"/>
                <w:szCs w:val="18"/>
              </w:rPr>
              <w:t>天</w:t>
            </w:r>
            <w:r>
              <w:rPr>
                <w:rFonts w:eastAsia="宋体"/>
                <w:color w:val="000000"/>
                <w:kern w:val="0"/>
                <w:sz w:val="18"/>
                <w:szCs w:val="18"/>
              </w:rPr>
              <w:t>/</w:t>
            </w:r>
            <w:r>
              <w:rPr>
                <w:rFonts w:eastAsia="宋体"/>
                <w:color w:val="000000"/>
                <w:kern w:val="0"/>
                <w:sz w:val="18"/>
                <w:szCs w:val="18"/>
              </w:rPr>
              <w:t>期；</w:t>
            </w:r>
            <w:r>
              <w:rPr>
                <w:rFonts w:eastAsia="宋体"/>
                <w:color w:val="000000"/>
                <w:kern w:val="0"/>
                <w:sz w:val="18"/>
                <w:szCs w:val="18"/>
              </w:rPr>
              <w:t>11.</w:t>
            </w:r>
            <w:r>
              <w:rPr>
                <w:rFonts w:eastAsia="宋体"/>
                <w:color w:val="000000"/>
                <w:kern w:val="0"/>
                <w:sz w:val="18"/>
                <w:szCs w:val="18"/>
              </w:rPr>
              <w:t>组织党员培训班次</w:t>
            </w:r>
            <w:r>
              <w:rPr>
                <w:rFonts w:eastAsia="宋体"/>
                <w:color w:val="000000"/>
                <w:kern w:val="0"/>
                <w:sz w:val="18"/>
                <w:szCs w:val="18"/>
              </w:rPr>
              <w:t>800</w:t>
            </w:r>
            <w:r>
              <w:rPr>
                <w:rFonts w:eastAsia="宋体"/>
                <w:color w:val="000000"/>
                <w:kern w:val="0"/>
                <w:sz w:val="18"/>
                <w:szCs w:val="18"/>
              </w:rPr>
              <w:t>期</w:t>
            </w:r>
            <w:r>
              <w:rPr>
                <w:rFonts w:eastAsia="宋体"/>
                <w:color w:val="000000"/>
                <w:kern w:val="0"/>
                <w:sz w:val="18"/>
                <w:szCs w:val="18"/>
              </w:rPr>
              <w:t>/</w:t>
            </w:r>
            <w:r>
              <w:rPr>
                <w:rFonts w:eastAsia="宋体"/>
                <w:color w:val="000000"/>
                <w:kern w:val="0"/>
                <w:sz w:val="18"/>
                <w:szCs w:val="18"/>
              </w:rPr>
              <w:t>年；</w:t>
            </w:r>
            <w:r>
              <w:rPr>
                <w:rFonts w:eastAsia="宋体"/>
                <w:color w:val="000000"/>
                <w:kern w:val="0"/>
                <w:sz w:val="18"/>
                <w:szCs w:val="18"/>
              </w:rPr>
              <w:t>12.</w:t>
            </w:r>
            <w:r>
              <w:rPr>
                <w:rFonts w:eastAsia="宋体"/>
                <w:color w:val="000000"/>
                <w:kern w:val="0"/>
                <w:sz w:val="18"/>
                <w:szCs w:val="18"/>
              </w:rPr>
              <w:t>培训参加人数</w:t>
            </w:r>
            <w:r>
              <w:rPr>
                <w:rFonts w:eastAsia="宋体"/>
                <w:color w:val="000000"/>
                <w:kern w:val="0"/>
                <w:sz w:val="18"/>
                <w:szCs w:val="18"/>
              </w:rPr>
              <w:t>100000</w:t>
            </w:r>
            <w:r>
              <w:rPr>
                <w:rFonts w:eastAsia="宋体"/>
                <w:color w:val="000000"/>
                <w:kern w:val="0"/>
                <w:sz w:val="18"/>
                <w:szCs w:val="18"/>
              </w:rPr>
              <w:t>人</w:t>
            </w:r>
            <w:r>
              <w:rPr>
                <w:rFonts w:eastAsia="宋体"/>
                <w:color w:val="000000"/>
                <w:kern w:val="0"/>
                <w:sz w:val="18"/>
                <w:szCs w:val="18"/>
              </w:rPr>
              <w:t>/</w:t>
            </w:r>
            <w:r>
              <w:rPr>
                <w:rFonts w:eastAsia="宋体"/>
                <w:color w:val="000000"/>
                <w:kern w:val="0"/>
                <w:sz w:val="18"/>
                <w:szCs w:val="18"/>
              </w:rPr>
              <w:t>年；</w:t>
            </w:r>
            <w:r>
              <w:rPr>
                <w:rFonts w:eastAsia="宋体"/>
                <w:color w:val="000000"/>
                <w:kern w:val="0"/>
                <w:sz w:val="18"/>
                <w:szCs w:val="18"/>
              </w:rPr>
              <w:t>13.</w:t>
            </w:r>
            <w:r>
              <w:rPr>
                <w:rFonts w:eastAsia="宋体"/>
                <w:color w:val="000000"/>
                <w:kern w:val="0"/>
                <w:sz w:val="18"/>
                <w:szCs w:val="18"/>
              </w:rPr>
              <w:t>开设课程</w:t>
            </w:r>
            <w:r>
              <w:rPr>
                <w:rFonts w:eastAsia="宋体"/>
                <w:color w:val="000000"/>
                <w:kern w:val="0"/>
                <w:sz w:val="18"/>
                <w:szCs w:val="18"/>
              </w:rPr>
              <w:t>8</w:t>
            </w:r>
            <w:r>
              <w:rPr>
                <w:rFonts w:eastAsia="宋体"/>
                <w:color w:val="000000"/>
                <w:kern w:val="0"/>
                <w:sz w:val="18"/>
                <w:szCs w:val="18"/>
              </w:rPr>
              <w:t>个课程</w:t>
            </w:r>
            <w:r>
              <w:rPr>
                <w:rFonts w:eastAsia="宋体"/>
                <w:color w:val="000000"/>
                <w:kern w:val="0"/>
                <w:sz w:val="18"/>
                <w:szCs w:val="18"/>
              </w:rPr>
              <w:t>/</w:t>
            </w:r>
            <w:r>
              <w:rPr>
                <w:rFonts w:eastAsia="宋体"/>
                <w:color w:val="000000"/>
                <w:kern w:val="0"/>
                <w:sz w:val="18"/>
                <w:szCs w:val="18"/>
              </w:rPr>
              <w:t>期，</w:t>
            </w:r>
            <w:r>
              <w:rPr>
                <w:rFonts w:eastAsia="宋体"/>
                <w:color w:val="000000"/>
                <w:kern w:val="0"/>
                <w:sz w:val="18"/>
                <w:szCs w:val="18"/>
              </w:rPr>
              <w:t>800</w:t>
            </w:r>
            <w:r>
              <w:rPr>
                <w:rFonts w:eastAsia="宋体"/>
                <w:color w:val="000000"/>
                <w:kern w:val="0"/>
                <w:sz w:val="18"/>
                <w:szCs w:val="18"/>
              </w:rPr>
              <w:t>期</w:t>
            </w:r>
            <w:r>
              <w:rPr>
                <w:rFonts w:eastAsia="宋体"/>
                <w:color w:val="000000"/>
                <w:kern w:val="0"/>
                <w:sz w:val="18"/>
                <w:szCs w:val="18"/>
              </w:rPr>
              <w:t>/</w:t>
            </w:r>
            <w:r>
              <w:rPr>
                <w:rFonts w:eastAsia="宋体"/>
                <w:color w:val="000000"/>
                <w:kern w:val="0"/>
                <w:sz w:val="18"/>
                <w:szCs w:val="18"/>
              </w:rPr>
              <w:t>年，共计</w:t>
            </w:r>
            <w:r>
              <w:rPr>
                <w:rFonts w:eastAsia="宋体"/>
                <w:color w:val="000000"/>
                <w:kern w:val="0"/>
                <w:sz w:val="18"/>
                <w:szCs w:val="18"/>
              </w:rPr>
              <w:t>6400</w:t>
            </w:r>
            <w:r>
              <w:rPr>
                <w:rFonts w:eastAsia="宋体"/>
                <w:color w:val="000000"/>
                <w:kern w:val="0"/>
                <w:sz w:val="18"/>
                <w:szCs w:val="18"/>
              </w:rPr>
              <w:t>个课程；</w:t>
            </w:r>
            <w:r>
              <w:rPr>
                <w:rFonts w:eastAsia="宋体"/>
                <w:color w:val="000000"/>
                <w:kern w:val="0"/>
                <w:sz w:val="18"/>
                <w:szCs w:val="18"/>
              </w:rPr>
              <w:t>14.</w:t>
            </w:r>
            <w:r>
              <w:rPr>
                <w:rFonts w:eastAsia="宋体"/>
                <w:color w:val="000000"/>
                <w:kern w:val="0"/>
                <w:sz w:val="18"/>
                <w:szCs w:val="18"/>
              </w:rPr>
              <w:t>覆盖全市党员；</w:t>
            </w:r>
          </w:p>
        </w:tc>
      </w:tr>
      <w:tr w:rsidR="003D628F">
        <w:trPr>
          <w:trHeight w:val="858"/>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t>非公有制经济组织和社会组织党建工作经费</w:t>
            </w:r>
            <w:r>
              <w:rPr>
                <w:rStyle w:val="font01"/>
                <w:rFonts w:ascii="Times New Roman" w:eastAsia="宋体" w:hAnsi="Times New Roman" w:cs="Times New Roman"/>
                <w:sz w:val="18"/>
                <w:szCs w:val="18"/>
              </w:rPr>
              <w:t xml:space="preserve">  </w:t>
            </w:r>
          </w:p>
        </w:tc>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t>2018</w:t>
            </w:r>
            <w:r>
              <w:rPr>
                <w:rFonts w:eastAsia="宋体"/>
                <w:color w:val="000000"/>
                <w:kern w:val="0"/>
                <w:sz w:val="18"/>
                <w:szCs w:val="18"/>
              </w:rPr>
              <w:t>年的两新组织党建工作经费，将严格用于坚持扩大党的组织和党的工作在两新组织中的覆盖，坚持抓好党组织书记和党员队伍建设，坚持发挥好党组织和党员作用，坚持抓好工作基础和工作保障，以服务型党组织创建为契机，持续巩固党在两新组织中的执政基础，持续推进两新组织党建工作改革创新，全面增强两新组织党</w:t>
            </w:r>
            <w:r>
              <w:rPr>
                <w:rFonts w:eastAsia="宋体"/>
                <w:color w:val="000000"/>
                <w:kern w:val="0"/>
                <w:sz w:val="18"/>
                <w:szCs w:val="18"/>
              </w:rPr>
              <w:lastRenderedPageBreak/>
              <w:t>组织的创造力、凝聚力、战斗力，不断提高全市两新组织党建工作的贡献率、影响力和满意度。</w:t>
            </w:r>
          </w:p>
        </w:tc>
        <w:tc>
          <w:tcPr>
            <w:tcW w:w="3334"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ind w:left="176" w:hangingChars="100" w:hanging="176"/>
              <w:jc w:val="left"/>
              <w:textAlignment w:val="center"/>
              <w:rPr>
                <w:rFonts w:eastAsia="宋体"/>
                <w:color w:val="000000"/>
                <w:kern w:val="0"/>
                <w:sz w:val="18"/>
                <w:szCs w:val="18"/>
              </w:rPr>
            </w:pPr>
            <w:r>
              <w:rPr>
                <w:rFonts w:eastAsia="宋体"/>
                <w:color w:val="000000"/>
                <w:kern w:val="0"/>
                <w:sz w:val="18"/>
                <w:szCs w:val="18"/>
              </w:rPr>
              <w:lastRenderedPageBreak/>
              <w:t>1.</w:t>
            </w:r>
            <w:r>
              <w:rPr>
                <w:rFonts w:eastAsia="宋体"/>
                <w:color w:val="000000"/>
                <w:kern w:val="0"/>
                <w:sz w:val="18"/>
                <w:szCs w:val="18"/>
              </w:rPr>
              <w:t>服务</w:t>
            </w:r>
            <w:r>
              <w:rPr>
                <w:rFonts w:eastAsia="宋体"/>
                <w:color w:val="000000"/>
                <w:kern w:val="0"/>
                <w:sz w:val="18"/>
                <w:szCs w:val="18"/>
              </w:rPr>
              <w:t>19</w:t>
            </w:r>
            <w:r>
              <w:rPr>
                <w:rFonts w:eastAsia="宋体"/>
                <w:color w:val="000000"/>
                <w:kern w:val="0"/>
                <w:sz w:val="18"/>
                <w:szCs w:val="18"/>
              </w:rPr>
              <w:t>个县（区）和开发（度假）园区；</w:t>
            </w:r>
          </w:p>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t>2.</w:t>
            </w:r>
            <w:r>
              <w:rPr>
                <w:rFonts w:eastAsia="宋体"/>
                <w:color w:val="000000"/>
                <w:kern w:val="0"/>
                <w:sz w:val="18"/>
                <w:szCs w:val="18"/>
              </w:rPr>
              <w:t>服务</w:t>
            </w:r>
            <w:r>
              <w:rPr>
                <w:rFonts w:eastAsia="宋体"/>
                <w:color w:val="000000"/>
                <w:kern w:val="0"/>
                <w:sz w:val="18"/>
                <w:szCs w:val="18"/>
              </w:rPr>
              <w:t>“</w:t>
            </w:r>
            <w:r>
              <w:rPr>
                <w:rFonts w:eastAsia="宋体"/>
                <w:color w:val="000000"/>
                <w:kern w:val="0"/>
                <w:sz w:val="18"/>
                <w:szCs w:val="18"/>
              </w:rPr>
              <w:t>两新</w:t>
            </w:r>
            <w:r>
              <w:rPr>
                <w:rFonts w:eastAsia="宋体"/>
                <w:color w:val="000000"/>
                <w:kern w:val="0"/>
                <w:sz w:val="18"/>
                <w:szCs w:val="18"/>
              </w:rPr>
              <w:t>”</w:t>
            </w:r>
            <w:r>
              <w:rPr>
                <w:rFonts w:eastAsia="宋体"/>
                <w:color w:val="000000"/>
                <w:kern w:val="0"/>
                <w:sz w:val="18"/>
                <w:szCs w:val="18"/>
              </w:rPr>
              <w:t>组织党员；</w:t>
            </w:r>
          </w:p>
        </w:tc>
      </w:tr>
      <w:tr w:rsidR="003D628F">
        <w:trPr>
          <w:trHeight w:val="858"/>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lastRenderedPageBreak/>
              <w:t>人才工作专项经费</w:t>
            </w:r>
            <w:r>
              <w:rPr>
                <w:rStyle w:val="font01"/>
                <w:rFonts w:ascii="Times New Roman" w:eastAsia="宋体" w:hAnsi="Times New Roman" w:cs="Times New Roman"/>
                <w:sz w:val="18"/>
                <w:szCs w:val="18"/>
              </w:rPr>
              <w:t xml:space="preserve">  </w:t>
            </w:r>
          </w:p>
        </w:tc>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t>按照《中共中央关于深化人才发展体制机制改革的意见》（中发﹝</w:t>
            </w:r>
            <w:r>
              <w:rPr>
                <w:rFonts w:eastAsia="宋体"/>
                <w:color w:val="000000"/>
                <w:kern w:val="0"/>
                <w:sz w:val="18"/>
                <w:szCs w:val="18"/>
              </w:rPr>
              <w:t>2016</w:t>
            </w:r>
            <w:r>
              <w:rPr>
                <w:rFonts w:eastAsia="宋体"/>
                <w:color w:val="000000"/>
                <w:kern w:val="0"/>
                <w:sz w:val="18"/>
                <w:szCs w:val="18"/>
              </w:rPr>
              <w:t>﹞</w:t>
            </w:r>
            <w:r>
              <w:rPr>
                <w:rFonts w:eastAsia="宋体"/>
                <w:color w:val="000000"/>
                <w:kern w:val="0"/>
                <w:sz w:val="18"/>
                <w:szCs w:val="18"/>
              </w:rPr>
              <w:t>9</w:t>
            </w:r>
            <w:r>
              <w:rPr>
                <w:rFonts w:eastAsia="宋体"/>
                <w:color w:val="000000"/>
                <w:kern w:val="0"/>
                <w:sz w:val="18"/>
                <w:szCs w:val="18"/>
              </w:rPr>
              <w:t>号）、省委、省政府《关于深化人才发展体制机制改革的实施意见》（云发〔</w:t>
            </w:r>
            <w:r>
              <w:rPr>
                <w:rFonts w:eastAsia="宋体"/>
                <w:color w:val="000000"/>
                <w:kern w:val="0"/>
                <w:sz w:val="18"/>
                <w:szCs w:val="18"/>
              </w:rPr>
              <w:t>2016</w:t>
            </w:r>
            <w:r>
              <w:rPr>
                <w:rFonts w:eastAsia="宋体"/>
                <w:color w:val="000000"/>
                <w:kern w:val="0"/>
                <w:sz w:val="18"/>
                <w:szCs w:val="18"/>
              </w:rPr>
              <w:t>〕</w:t>
            </w:r>
            <w:r>
              <w:rPr>
                <w:rFonts w:eastAsia="宋体"/>
                <w:color w:val="000000"/>
                <w:kern w:val="0"/>
                <w:sz w:val="18"/>
                <w:szCs w:val="18"/>
              </w:rPr>
              <w:t>27</w:t>
            </w:r>
            <w:r>
              <w:rPr>
                <w:rFonts w:eastAsia="宋体"/>
                <w:color w:val="000000"/>
                <w:kern w:val="0"/>
                <w:sz w:val="18"/>
                <w:szCs w:val="18"/>
              </w:rPr>
              <w:t>号）相关要求，推进实施人才强市战略，抓好市委市政府《关于创新体制机制加强人才工作的实施意见》目标任务的落实。</w:t>
            </w:r>
          </w:p>
        </w:tc>
        <w:tc>
          <w:tcPr>
            <w:tcW w:w="3334"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t>1.</w:t>
            </w:r>
            <w:r>
              <w:rPr>
                <w:rFonts w:eastAsia="宋体"/>
                <w:color w:val="000000"/>
                <w:kern w:val="0"/>
                <w:sz w:val="18"/>
                <w:szCs w:val="18"/>
              </w:rPr>
              <w:t>引进春城杰出英才；</w:t>
            </w:r>
            <w:r>
              <w:rPr>
                <w:rFonts w:eastAsia="宋体"/>
                <w:color w:val="000000"/>
                <w:kern w:val="0"/>
                <w:sz w:val="18"/>
                <w:szCs w:val="18"/>
              </w:rPr>
              <w:t>2.</w:t>
            </w:r>
            <w:r>
              <w:rPr>
                <w:rFonts w:eastAsia="宋体"/>
                <w:color w:val="000000"/>
                <w:kern w:val="0"/>
                <w:sz w:val="18"/>
                <w:szCs w:val="18"/>
              </w:rPr>
              <w:t>引进春城青年英才；</w:t>
            </w:r>
            <w:r>
              <w:rPr>
                <w:rFonts w:eastAsia="宋体"/>
                <w:color w:val="000000"/>
                <w:kern w:val="0"/>
                <w:sz w:val="18"/>
                <w:szCs w:val="18"/>
              </w:rPr>
              <w:t>3.</w:t>
            </w:r>
            <w:r>
              <w:rPr>
                <w:rFonts w:eastAsia="宋体"/>
                <w:color w:val="000000"/>
                <w:kern w:val="0"/>
                <w:sz w:val="18"/>
                <w:szCs w:val="18"/>
              </w:rPr>
              <w:t>引进春城高层次创新创业团队；</w:t>
            </w:r>
            <w:r>
              <w:rPr>
                <w:rFonts w:eastAsia="宋体"/>
                <w:color w:val="000000"/>
                <w:kern w:val="0"/>
                <w:sz w:val="18"/>
                <w:szCs w:val="18"/>
              </w:rPr>
              <w:t>4.</w:t>
            </w:r>
            <w:r>
              <w:rPr>
                <w:rFonts w:eastAsia="宋体"/>
                <w:color w:val="000000"/>
                <w:kern w:val="0"/>
                <w:sz w:val="18"/>
                <w:szCs w:val="18"/>
              </w:rPr>
              <w:t>培训人才工作者；</w:t>
            </w:r>
            <w:r>
              <w:rPr>
                <w:rFonts w:eastAsia="宋体"/>
                <w:color w:val="000000"/>
                <w:kern w:val="0"/>
                <w:sz w:val="18"/>
                <w:szCs w:val="18"/>
              </w:rPr>
              <w:t>5.</w:t>
            </w:r>
            <w:r>
              <w:rPr>
                <w:rFonts w:eastAsia="宋体"/>
                <w:color w:val="000000"/>
                <w:kern w:val="0"/>
                <w:sz w:val="18"/>
                <w:szCs w:val="18"/>
              </w:rPr>
              <w:t>组织专家休假；</w:t>
            </w:r>
          </w:p>
        </w:tc>
      </w:tr>
      <w:tr w:rsidR="003D628F">
        <w:trPr>
          <w:trHeight w:val="858"/>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t>昆明市组织工作宣传经费</w:t>
            </w:r>
          </w:p>
        </w:tc>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t>统筹规划全市组织系统新闻宣传工作。</w:t>
            </w:r>
          </w:p>
        </w:tc>
        <w:tc>
          <w:tcPr>
            <w:tcW w:w="3334"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spacing w:line="560" w:lineRule="exact"/>
              <w:jc w:val="center"/>
              <w:rPr>
                <w:rFonts w:eastAsia="宋体"/>
                <w:kern w:val="0"/>
                <w:sz w:val="18"/>
                <w:szCs w:val="18"/>
                <w:highlight w:val="yellow"/>
              </w:rPr>
            </w:pPr>
            <w:r>
              <w:rPr>
                <w:rFonts w:eastAsia="宋体"/>
                <w:color w:val="000000"/>
                <w:kern w:val="0"/>
                <w:sz w:val="18"/>
                <w:szCs w:val="18"/>
              </w:rPr>
              <w:t>1.</w:t>
            </w:r>
            <w:r>
              <w:rPr>
                <w:rFonts w:eastAsia="宋体"/>
                <w:color w:val="000000"/>
                <w:kern w:val="0"/>
                <w:sz w:val="18"/>
                <w:szCs w:val="18"/>
              </w:rPr>
              <w:t>刊登组织工作新闻数量</w:t>
            </w:r>
            <w:r>
              <w:rPr>
                <w:rFonts w:eastAsia="宋体"/>
                <w:color w:val="000000"/>
                <w:kern w:val="0"/>
                <w:sz w:val="18"/>
                <w:szCs w:val="18"/>
              </w:rPr>
              <w:t>2</w:t>
            </w:r>
            <w:r>
              <w:rPr>
                <w:rFonts w:eastAsia="宋体"/>
                <w:color w:val="000000"/>
                <w:kern w:val="0"/>
                <w:sz w:val="18"/>
                <w:szCs w:val="18"/>
              </w:rPr>
              <w:t>篇</w:t>
            </w:r>
            <w:r>
              <w:rPr>
                <w:rFonts w:eastAsia="宋体"/>
                <w:color w:val="000000"/>
                <w:kern w:val="0"/>
                <w:sz w:val="18"/>
                <w:szCs w:val="18"/>
              </w:rPr>
              <w:t>/</w:t>
            </w:r>
            <w:r>
              <w:rPr>
                <w:rFonts w:eastAsia="宋体"/>
                <w:color w:val="000000"/>
                <w:kern w:val="0"/>
                <w:sz w:val="18"/>
                <w:szCs w:val="18"/>
              </w:rPr>
              <w:t>月，全年</w:t>
            </w:r>
            <w:r>
              <w:rPr>
                <w:rFonts w:eastAsia="宋体"/>
                <w:color w:val="000000"/>
                <w:kern w:val="0"/>
                <w:sz w:val="18"/>
                <w:szCs w:val="18"/>
              </w:rPr>
              <w:t>24</w:t>
            </w:r>
            <w:r>
              <w:rPr>
                <w:rFonts w:eastAsia="宋体"/>
                <w:color w:val="000000"/>
                <w:kern w:val="0"/>
                <w:sz w:val="18"/>
                <w:szCs w:val="18"/>
              </w:rPr>
              <w:t>篇；</w:t>
            </w:r>
            <w:r>
              <w:rPr>
                <w:rFonts w:eastAsia="宋体"/>
                <w:color w:val="000000"/>
                <w:kern w:val="0"/>
                <w:sz w:val="18"/>
                <w:szCs w:val="18"/>
              </w:rPr>
              <w:t>2.</w:t>
            </w:r>
            <w:r>
              <w:rPr>
                <w:rFonts w:eastAsia="宋体"/>
                <w:color w:val="000000"/>
                <w:kern w:val="0"/>
                <w:sz w:val="18"/>
                <w:szCs w:val="18"/>
              </w:rPr>
              <w:t>编发组织工作新媒体信息数量</w:t>
            </w:r>
            <w:r>
              <w:rPr>
                <w:rFonts w:eastAsia="宋体"/>
                <w:color w:val="000000"/>
                <w:kern w:val="0"/>
                <w:sz w:val="18"/>
                <w:szCs w:val="18"/>
              </w:rPr>
              <w:t>30</w:t>
            </w:r>
            <w:r>
              <w:rPr>
                <w:rFonts w:eastAsia="宋体"/>
                <w:color w:val="000000"/>
                <w:kern w:val="0"/>
                <w:sz w:val="18"/>
                <w:szCs w:val="18"/>
              </w:rPr>
              <w:t>篇</w:t>
            </w:r>
            <w:r>
              <w:rPr>
                <w:rFonts w:eastAsia="宋体"/>
                <w:color w:val="000000"/>
                <w:kern w:val="0"/>
                <w:sz w:val="18"/>
                <w:szCs w:val="18"/>
              </w:rPr>
              <w:t>/</w:t>
            </w:r>
            <w:r>
              <w:rPr>
                <w:rFonts w:eastAsia="宋体"/>
                <w:color w:val="000000"/>
                <w:kern w:val="0"/>
                <w:sz w:val="18"/>
                <w:szCs w:val="18"/>
              </w:rPr>
              <w:t>月，全年</w:t>
            </w:r>
            <w:r>
              <w:rPr>
                <w:rFonts w:eastAsia="宋体"/>
                <w:color w:val="000000"/>
                <w:kern w:val="0"/>
                <w:sz w:val="18"/>
                <w:szCs w:val="18"/>
              </w:rPr>
              <w:t>360</w:t>
            </w:r>
            <w:r>
              <w:rPr>
                <w:rFonts w:eastAsia="宋体"/>
                <w:color w:val="000000"/>
                <w:kern w:val="0"/>
                <w:sz w:val="18"/>
                <w:szCs w:val="18"/>
              </w:rPr>
              <w:t>篇；</w:t>
            </w:r>
          </w:p>
        </w:tc>
      </w:tr>
      <w:tr w:rsidR="003D628F">
        <w:trPr>
          <w:trHeight w:val="858"/>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t>党建工作经费</w:t>
            </w:r>
            <w:r>
              <w:rPr>
                <w:rStyle w:val="font01"/>
                <w:rFonts w:ascii="Times New Roman" w:eastAsia="宋体" w:hAnsi="Times New Roman" w:cs="Times New Roman"/>
                <w:sz w:val="18"/>
                <w:szCs w:val="18"/>
              </w:rPr>
              <w:t xml:space="preserve">     </w:t>
            </w:r>
          </w:p>
        </w:tc>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t>按照中央和省委、市委关于基层党建工作要求，保障党建工作的正常开展。</w:t>
            </w:r>
          </w:p>
        </w:tc>
        <w:tc>
          <w:tcPr>
            <w:tcW w:w="3334"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t>1.</w:t>
            </w:r>
            <w:r>
              <w:rPr>
                <w:rFonts w:eastAsia="宋体"/>
                <w:color w:val="000000"/>
                <w:kern w:val="0"/>
                <w:sz w:val="18"/>
                <w:szCs w:val="18"/>
              </w:rPr>
              <w:t>基层党建示范点；</w:t>
            </w:r>
            <w:r>
              <w:rPr>
                <w:rFonts w:eastAsia="宋体"/>
                <w:color w:val="000000"/>
                <w:kern w:val="0"/>
                <w:sz w:val="18"/>
                <w:szCs w:val="18"/>
              </w:rPr>
              <w:t>2.</w:t>
            </w:r>
            <w:r>
              <w:rPr>
                <w:rFonts w:eastAsia="宋体"/>
                <w:color w:val="000000"/>
                <w:kern w:val="0"/>
                <w:sz w:val="18"/>
                <w:szCs w:val="18"/>
              </w:rPr>
              <w:t>出版发行《昆明党建》数量</w:t>
            </w:r>
            <w:r>
              <w:rPr>
                <w:rFonts w:eastAsia="宋体"/>
                <w:color w:val="000000"/>
                <w:kern w:val="0"/>
                <w:sz w:val="18"/>
                <w:szCs w:val="18"/>
              </w:rPr>
              <w:t>36000</w:t>
            </w:r>
            <w:r>
              <w:rPr>
                <w:rFonts w:eastAsia="宋体"/>
                <w:color w:val="000000"/>
                <w:kern w:val="0"/>
                <w:sz w:val="18"/>
                <w:szCs w:val="18"/>
              </w:rPr>
              <w:t>册；</w:t>
            </w:r>
            <w:r>
              <w:rPr>
                <w:rFonts w:eastAsia="宋体"/>
                <w:color w:val="000000"/>
                <w:kern w:val="0"/>
                <w:sz w:val="18"/>
                <w:szCs w:val="18"/>
              </w:rPr>
              <w:t>3.</w:t>
            </w:r>
            <w:r>
              <w:rPr>
                <w:rFonts w:eastAsia="宋体"/>
                <w:color w:val="000000"/>
                <w:kern w:val="0"/>
                <w:sz w:val="18"/>
                <w:szCs w:val="18"/>
              </w:rPr>
              <w:t>开展全市组织系统信息化工作培训及会议，全年会议、培训各</w:t>
            </w:r>
            <w:r>
              <w:rPr>
                <w:rFonts w:eastAsia="宋体"/>
                <w:color w:val="000000"/>
                <w:kern w:val="0"/>
                <w:sz w:val="18"/>
                <w:szCs w:val="18"/>
              </w:rPr>
              <w:t>1</w:t>
            </w:r>
            <w:r>
              <w:rPr>
                <w:rFonts w:eastAsia="宋体"/>
                <w:color w:val="000000"/>
                <w:kern w:val="0"/>
                <w:sz w:val="18"/>
                <w:szCs w:val="18"/>
              </w:rPr>
              <w:t>次，开展党内统计、公务员统计年报工作培训次数</w:t>
            </w:r>
            <w:r>
              <w:rPr>
                <w:rFonts w:eastAsia="宋体"/>
                <w:color w:val="000000"/>
                <w:kern w:val="0"/>
                <w:sz w:val="18"/>
                <w:szCs w:val="18"/>
              </w:rPr>
              <w:t>2</w:t>
            </w:r>
            <w:r>
              <w:rPr>
                <w:rFonts w:eastAsia="宋体"/>
                <w:color w:val="000000"/>
                <w:kern w:val="0"/>
                <w:sz w:val="18"/>
                <w:szCs w:val="18"/>
              </w:rPr>
              <w:t>次</w:t>
            </w:r>
            <w:r>
              <w:rPr>
                <w:rFonts w:eastAsia="宋体"/>
                <w:color w:val="000000"/>
                <w:kern w:val="0"/>
                <w:sz w:val="18"/>
                <w:szCs w:val="18"/>
              </w:rPr>
              <w:t>/</w:t>
            </w:r>
            <w:r>
              <w:rPr>
                <w:rFonts w:eastAsia="宋体"/>
                <w:color w:val="000000"/>
                <w:kern w:val="0"/>
                <w:sz w:val="18"/>
                <w:szCs w:val="18"/>
              </w:rPr>
              <w:t>年；</w:t>
            </w:r>
            <w:r>
              <w:rPr>
                <w:rFonts w:eastAsia="宋体"/>
                <w:color w:val="000000"/>
                <w:kern w:val="0"/>
                <w:sz w:val="18"/>
                <w:szCs w:val="18"/>
              </w:rPr>
              <w:t>4.</w:t>
            </w:r>
            <w:r>
              <w:rPr>
                <w:rFonts w:eastAsia="宋体"/>
                <w:color w:val="000000"/>
                <w:kern w:val="0"/>
                <w:sz w:val="18"/>
                <w:szCs w:val="18"/>
              </w:rPr>
              <w:t>开展信息化培训次数，</w:t>
            </w:r>
            <w:r>
              <w:rPr>
                <w:rFonts w:eastAsia="宋体"/>
                <w:color w:val="000000"/>
                <w:kern w:val="0"/>
                <w:sz w:val="18"/>
                <w:szCs w:val="18"/>
              </w:rPr>
              <w:t>3</w:t>
            </w:r>
            <w:r>
              <w:rPr>
                <w:rFonts w:eastAsia="宋体"/>
                <w:color w:val="000000"/>
                <w:kern w:val="0"/>
                <w:sz w:val="18"/>
                <w:szCs w:val="18"/>
              </w:rPr>
              <w:t>次</w:t>
            </w:r>
            <w:r>
              <w:rPr>
                <w:rFonts w:eastAsia="宋体"/>
                <w:color w:val="000000"/>
                <w:kern w:val="0"/>
                <w:sz w:val="18"/>
                <w:szCs w:val="18"/>
              </w:rPr>
              <w:t>/</w:t>
            </w:r>
            <w:r>
              <w:rPr>
                <w:rFonts w:eastAsia="宋体"/>
                <w:color w:val="000000"/>
                <w:kern w:val="0"/>
                <w:sz w:val="18"/>
                <w:szCs w:val="18"/>
              </w:rPr>
              <w:t>年；</w:t>
            </w:r>
          </w:p>
        </w:tc>
      </w:tr>
      <w:tr w:rsidR="003D628F">
        <w:trPr>
          <w:trHeight w:val="858"/>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t>边疆党建长廊工作经费</w:t>
            </w:r>
            <w:r>
              <w:rPr>
                <w:rFonts w:eastAsia="宋体"/>
                <w:color w:val="000000"/>
                <w:kern w:val="0"/>
                <w:sz w:val="18"/>
                <w:szCs w:val="18"/>
              </w:rPr>
              <w:t xml:space="preserve"> </w:t>
            </w:r>
          </w:p>
        </w:tc>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t>根据《中共云南省委关于深化边疆党建长廊建设进一步加强边境地区党的建设的意见》（云发〔</w:t>
            </w:r>
            <w:r>
              <w:rPr>
                <w:rFonts w:eastAsia="宋体"/>
                <w:color w:val="000000"/>
                <w:kern w:val="0"/>
                <w:sz w:val="18"/>
                <w:szCs w:val="18"/>
              </w:rPr>
              <w:t>2009</w:t>
            </w:r>
            <w:r>
              <w:rPr>
                <w:rFonts w:eastAsia="宋体"/>
                <w:color w:val="000000"/>
                <w:kern w:val="0"/>
                <w:sz w:val="18"/>
                <w:szCs w:val="18"/>
              </w:rPr>
              <w:t>〕</w:t>
            </w:r>
            <w:r>
              <w:rPr>
                <w:rFonts w:eastAsia="宋体"/>
                <w:color w:val="000000"/>
                <w:kern w:val="0"/>
                <w:sz w:val="18"/>
                <w:szCs w:val="18"/>
              </w:rPr>
              <w:t>16</w:t>
            </w:r>
            <w:r>
              <w:rPr>
                <w:rFonts w:eastAsia="宋体"/>
                <w:color w:val="000000"/>
                <w:kern w:val="0"/>
                <w:sz w:val="18"/>
                <w:szCs w:val="18"/>
              </w:rPr>
              <w:t>号）和《中共云南省委组织部关于进一步完善边疆党建长廊建设对口帮扶工作机制的通知》（</w:t>
            </w:r>
            <w:proofErr w:type="gramStart"/>
            <w:r>
              <w:rPr>
                <w:rFonts w:eastAsia="宋体"/>
                <w:color w:val="000000"/>
                <w:kern w:val="0"/>
                <w:sz w:val="18"/>
                <w:szCs w:val="18"/>
              </w:rPr>
              <w:t>云组通</w:t>
            </w:r>
            <w:proofErr w:type="gramEnd"/>
            <w:r>
              <w:rPr>
                <w:rFonts w:eastAsia="宋体"/>
                <w:color w:val="000000"/>
                <w:kern w:val="0"/>
                <w:sz w:val="18"/>
                <w:szCs w:val="18"/>
              </w:rPr>
              <w:t>〔</w:t>
            </w:r>
            <w:r>
              <w:rPr>
                <w:rFonts w:eastAsia="宋体"/>
                <w:color w:val="000000"/>
                <w:kern w:val="0"/>
                <w:sz w:val="18"/>
                <w:szCs w:val="18"/>
              </w:rPr>
              <w:t>2009</w:t>
            </w:r>
            <w:r>
              <w:rPr>
                <w:rFonts w:eastAsia="宋体"/>
                <w:color w:val="000000"/>
                <w:kern w:val="0"/>
                <w:sz w:val="18"/>
                <w:szCs w:val="18"/>
              </w:rPr>
              <w:t>〕</w:t>
            </w:r>
            <w:r>
              <w:rPr>
                <w:rFonts w:eastAsia="宋体"/>
                <w:color w:val="000000"/>
                <w:kern w:val="0"/>
                <w:sz w:val="18"/>
                <w:szCs w:val="18"/>
              </w:rPr>
              <w:t>89</w:t>
            </w:r>
            <w:r>
              <w:rPr>
                <w:rFonts w:eastAsia="宋体"/>
                <w:color w:val="000000"/>
                <w:kern w:val="0"/>
                <w:sz w:val="18"/>
                <w:szCs w:val="18"/>
              </w:rPr>
              <w:t>号）</w:t>
            </w:r>
            <w:r>
              <w:rPr>
                <w:rFonts w:eastAsia="宋体"/>
                <w:color w:val="000000"/>
                <w:kern w:val="0"/>
                <w:sz w:val="18"/>
                <w:szCs w:val="18"/>
              </w:rPr>
              <w:lastRenderedPageBreak/>
              <w:t>以及《中共昆明市委关于深入开展</w:t>
            </w:r>
            <w:r>
              <w:rPr>
                <w:rFonts w:eastAsia="宋体"/>
                <w:color w:val="000000"/>
                <w:kern w:val="0"/>
                <w:sz w:val="18"/>
                <w:szCs w:val="18"/>
              </w:rPr>
              <w:t>“</w:t>
            </w:r>
            <w:r>
              <w:rPr>
                <w:rFonts w:eastAsia="宋体"/>
                <w:color w:val="000000"/>
                <w:kern w:val="0"/>
                <w:sz w:val="18"/>
                <w:szCs w:val="18"/>
              </w:rPr>
              <w:t>四真</w:t>
            </w:r>
            <w:r>
              <w:rPr>
                <w:rFonts w:eastAsia="宋体"/>
                <w:color w:val="000000"/>
                <w:kern w:val="0"/>
                <w:sz w:val="18"/>
                <w:szCs w:val="18"/>
              </w:rPr>
              <w:t>”</w:t>
            </w:r>
            <w:r>
              <w:rPr>
                <w:rFonts w:eastAsia="宋体"/>
                <w:color w:val="000000"/>
                <w:kern w:val="0"/>
                <w:sz w:val="18"/>
                <w:szCs w:val="18"/>
              </w:rPr>
              <w:t>携手行动推进边疆党建长廊建设对口联系工作的通知》（</w:t>
            </w:r>
            <w:proofErr w:type="gramStart"/>
            <w:r>
              <w:rPr>
                <w:rFonts w:eastAsia="宋体"/>
                <w:color w:val="000000"/>
                <w:kern w:val="0"/>
                <w:sz w:val="18"/>
                <w:szCs w:val="18"/>
              </w:rPr>
              <w:t>昆通〔</w:t>
            </w:r>
            <w:r>
              <w:rPr>
                <w:rFonts w:eastAsia="宋体"/>
                <w:color w:val="000000"/>
                <w:kern w:val="0"/>
                <w:sz w:val="18"/>
                <w:szCs w:val="18"/>
              </w:rPr>
              <w:t>2010</w:t>
            </w:r>
            <w:r>
              <w:rPr>
                <w:rFonts w:eastAsia="宋体"/>
                <w:color w:val="000000"/>
                <w:kern w:val="0"/>
                <w:sz w:val="18"/>
                <w:szCs w:val="18"/>
              </w:rPr>
              <w:t>〕</w:t>
            </w:r>
            <w:proofErr w:type="gramEnd"/>
            <w:r>
              <w:rPr>
                <w:rFonts w:eastAsia="宋体"/>
                <w:color w:val="000000"/>
                <w:kern w:val="0"/>
                <w:sz w:val="18"/>
                <w:szCs w:val="18"/>
              </w:rPr>
              <w:t>2</w:t>
            </w:r>
            <w:r>
              <w:rPr>
                <w:rFonts w:eastAsia="宋体"/>
                <w:color w:val="000000"/>
                <w:kern w:val="0"/>
                <w:sz w:val="18"/>
                <w:szCs w:val="18"/>
              </w:rPr>
              <w:t>号）抓好工作落实。</w:t>
            </w:r>
          </w:p>
        </w:tc>
        <w:tc>
          <w:tcPr>
            <w:tcW w:w="3334"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lastRenderedPageBreak/>
              <w:t>深入推进党建领域交流合作的基础上，整合资源、互通有无，在多领域的深层次合作</w:t>
            </w:r>
            <w:r w:rsidR="004D3333">
              <w:rPr>
                <w:rFonts w:eastAsia="宋体" w:hint="eastAsia"/>
                <w:color w:val="000000"/>
                <w:kern w:val="0"/>
                <w:sz w:val="18"/>
                <w:szCs w:val="18"/>
              </w:rPr>
              <w:t>；</w:t>
            </w:r>
          </w:p>
        </w:tc>
      </w:tr>
      <w:tr w:rsidR="003D628F">
        <w:trPr>
          <w:trHeight w:val="858"/>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lastRenderedPageBreak/>
              <w:t>大学生村官生活补贴</w:t>
            </w:r>
          </w:p>
        </w:tc>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t>根据中组部、省委组织部关于大学生村官工作相关精神，扎实有序推进大学生村官工作，在改善农村干部队伍结构、增强农村基层组织生机活力、形成来自基层一线的党政干部培养链。通过不断强化大学生工作理论指导、完善工作机制、组织大学生村官培训，推动大学生村官工作有序发展。</w:t>
            </w:r>
          </w:p>
        </w:tc>
        <w:tc>
          <w:tcPr>
            <w:tcW w:w="3334"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t>1.</w:t>
            </w:r>
            <w:r>
              <w:rPr>
                <w:rFonts w:eastAsia="宋体"/>
                <w:color w:val="000000"/>
                <w:kern w:val="0"/>
                <w:sz w:val="18"/>
                <w:szCs w:val="18"/>
              </w:rPr>
              <w:t>大学生村官补贴发放人数</w:t>
            </w:r>
            <w:r>
              <w:rPr>
                <w:rFonts w:eastAsia="宋体"/>
                <w:color w:val="000000"/>
                <w:kern w:val="0"/>
                <w:sz w:val="18"/>
                <w:szCs w:val="18"/>
              </w:rPr>
              <w:t>700</w:t>
            </w:r>
            <w:r>
              <w:rPr>
                <w:rFonts w:eastAsia="宋体"/>
                <w:color w:val="000000"/>
                <w:kern w:val="0"/>
                <w:sz w:val="18"/>
                <w:szCs w:val="18"/>
              </w:rPr>
              <w:t>人左右；</w:t>
            </w:r>
          </w:p>
        </w:tc>
      </w:tr>
      <w:tr w:rsidR="003D628F">
        <w:trPr>
          <w:trHeight w:val="858"/>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t>干部工作经费</w:t>
            </w:r>
          </w:p>
        </w:tc>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t>在中共昆明市委的领导下，协助省委组织部做好省管干部的管理、推荐考察等工作，认真做好市管领导班子和领导干部队伍建设，全面落实从严治党要求，树立正确用人导向，建设忠诚干净担当高素质干部队伍。</w:t>
            </w:r>
          </w:p>
        </w:tc>
        <w:tc>
          <w:tcPr>
            <w:tcW w:w="3334"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textAlignment w:val="center"/>
              <w:rPr>
                <w:rFonts w:eastAsia="宋体"/>
                <w:color w:val="000000"/>
                <w:kern w:val="0"/>
                <w:sz w:val="18"/>
                <w:szCs w:val="18"/>
              </w:rPr>
            </w:pPr>
            <w:r>
              <w:rPr>
                <w:rFonts w:eastAsia="宋体"/>
                <w:color w:val="000000"/>
                <w:kern w:val="0"/>
                <w:sz w:val="18"/>
                <w:szCs w:val="18"/>
              </w:rPr>
              <w:t>1.</w:t>
            </w:r>
            <w:r>
              <w:rPr>
                <w:rFonts w:eastAsia="宋体"/>
                <w:color w:val="000000"/>
                <w:kern w:val="0"/>
                <w:sz w:val="18"/>
                <w:szCs w:val="18"/>
              </w:rPr>
              <w:t>省管干部的日常、监督管理；</w:t>
            </w:r>
          </w:p>
          <w:p w:rsidR="003D628F" w:rsidRDefault="004679DD">
            <w:pPr>
              <w:widowControl/>
              <w:spacing w:line="560" w:lineRule="exact"/>
              <w:textAlignment w:val="center"/>
              <w:rPr>
                <w:rFonts w:eastAsia="宋体"/>
                <w:kern w:val="0"/>
                <w:sz w:val="18"/>
                <w:szCs w:val="18"/>
                <w:highlight w:val="yellow"/>
              </w:rPr>
            </w:pPr>
            <w:r>
              <w:rPr>
                <w:rFonts w:eastAsia="宋体"/>
                <w:color w:val="000000"/>
                <w:kern w:val="0"/>
                <w:sz w:val="18"/>
                <w:szCs w:val="18"/>
              </w:rPr>
              <w:t>2.</w:t>
            </w:r>
            <w:r>
              <w:rPr>
                <w:rFonts w:eastAsia="宋体"/>
                <w:color w:val="000000"/>
                <w:kern w:val="0"/>
                <w:sz w:val="18"/>
                <w:szCs w:val="18"/>
              </w:rPr>
              <w:t>市管干部日常管理和年度考核；</w:t>
            </w:r>
          </w:p>
        </w:tc>
      </w:tr>
      <w:tr w:rsidR="003D628F">
        <w:trPr>
          <w:trHeight w:val="858"/>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t>全市干部教育培训工作经费</w:t>
            </w:r>
            <w:r>
              <w:rPr>
                <w:rFonts w:eastAsia="宋体"/>
                <w:color w:val="000000"/>
                <w:kern w:val="0"/>
                <w:sz w:val="18"/>
                <w:szCs w:val="18"/>
              </w:rPr>
              <w:t xml:space="preserve"> </w:t>
            </w:r>
          </w:p>
        </w:tc>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t>按计划开展《昆明市</w:t>
            </w:r>
            <w:r>
              <w:rPr>
                <w:rFonts w:eastAsia="宋体"/>
                <w:color w:val="000000"/>
                <w:kern w:val="0"/>
                <w:sz w:val="18"/>
                <w:szCs w:val="18"/>
              </w:rPr>
              <w:t>2018</w:t>
            </w:r>
            <w:r>
              <w:rPr>
                <w:rFonts w:eastAsia="宋体"/>
                <w:color w:val="000000"/>
                <w:kern w:val="0"/>
                <w:sz w:val="18"/>
                <w:szCs w:val="18"/>
              </w:rPr>
              <w:t>年干部教育培训工作要点》的编制。通过收集全市各单位办班需求制定《</w:t>
            </w:r>
            <w:r>
              <w:rPr>
                <w:rFonts w:eastAsia="宋体"/>
                <w:color w:val="000000"/>
                <w:kern w:val="0"/>
                <w:sz w:val="18"/>
                <w:szCs w:val="18"/>
              </w:rPr>
              <w:t>2018</w:t>
            </w:r>
            <w:r>
              <w:rPr>
                <w:rFonts w:eastAsia="宋体"/>
                <w:color w:val="000000"/>
                <w:kern w:val="0"/>
                <w:sz w:val="18"/>
                <w:szCs w:val="18"/>
              </w:rPr>
              <w:t>年度昆明市干部教育培训主体班次计划》并监督各单位按期举办。鼓励全市各县（市）区开展现场教学点建设，符合干部教育现场教学</w:t>
            </w:r>
            <w:proofErr w:type="gramStart"/>
            <w:r>
              <w:rPr>
                <w:rFonts w:eastAsia="宋体"/>
                <w:color w:val="000000"/>
                <w:kern w:val="0"/>
                <w:sz w:val="18"/>
                <w:szCs w:val="18"/>
              </w:rPr>
              <w:t>点标准</w:t>
            </w:r>
            <w:proofErr w:type="gramEnd"/>
            <w:r>
              <w:rPr>
                <w:rFonts w:eastAsia="宋体"/>
                <w:color w:val="000000"/>
                <w:kern w:val="0"/>
                <w:sz w:val="18"/>
                <w:szCs w:val="18"/>
              </w:rPr>
              <w:t>的给予挂牌使用。根据昆</w:t>
            </w:r>
            <w:proofErr w:type="gramStart"/>
            <w:r>
              <w:rPr>
                <w:rFonts w:eastAsia="宋体"/>
                <w:color w:val="000000"/>
                <w:kern w:val="0"/>
                <w:sz w:val="18"/>
                <w:szCs w:val="18"/>
              </w:rPr>
              <w:t>迪</w:t>
            </w:r>
            <w:proofErr w:type="gramEnd"/>
            <w:r>
              <w:rPr>
                <w:rFonts w:eastAsia="宋体"/>
                <w:color w:val="000000"/>
                <w:kern w:val="0"/>
                <w:sz w:val="18"/>
                <w:szCs w:val="18"/>
              </w:rPr>
              <w:t>合作框架，为迪庆州举办</w:t>
            </w:r>
            <w:r>
              <w:rPr>
                <w:rFonts w:eastAsia="宋体"/>
                <w:color w:val="000000"/>
                <w:kern w:val="0"/>
                <w:sz w:val="18"/>
                <w:szCs w:val="18"/>
              </w:rPr>
              <w:t>2</w:t>
            </w:r>
            <w:r>
              <w:rPr>
                <w:rFonts w:eastAsia="宋体"/>
                <w:color w:val="000000"/>
                <w:kern w:val="0"/>
                <w:sz w:val="18"/>
                <w:szCs w:val="18"/>
              </w:rPr>
              <w:t>期干部培训班。</w:t>
            </w:r>
          </w:p>
        </w:tc>
        <w:tc>
          <w:tcPr>
            <w:tcW w:w="3334"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t>1.</w:t>
            </w:r>
            <w:r>
              <w:rPr>
                <w:rFonts w:eastAsia="宋体"/>
                <w:color w:val="000000"/>
                <w:kern w:val="0"/>
                <w:sz w:val="18"/>
                <w:szCs w:val="18"/>
              </w:rPr>
              <w:t>全市干部教育培训持续周期</w:t>
            </w:r>
            <w:r>
              <w:rPr>
                <w:rFonts w:eastAsia="宋体"/>
                <w:color w:val="000000"/>
                <w:kern w:val="0"/>
                <w:sz w:val="18"/>
                <w:szCs w:val="18"/>
              </w:rPr>
              <w:t>7-6</w:t>
            </w:r>
            <w:r>
              <w:rPr>
                <w:rFonts w:eastAsia="宋体"/>
                <w:color w:val="000000"/>
                <w:kern w:val="0"/>
                <w:sz w:val="18"/>
                <w:szCs w:val="18"/>
              </w:rPr>
              <w:t>天</w:t>
            </w:r>
            <w:r>
              <w:rPr>
                <w:rFonts w:eastAsia="宋体"/>
                <w:color w:val="000000"/>
                <w:kern w:val="0"/>
                <w:sz w:val="18"/>
                <w:szCs w:val="18"/>
              </w:rPr>
              <w:t>/</w:t>
            </w:r>
            <w:r>
              <w:rPr>
                <w:rFonts w:eastAsia="宋体"/>
                <w:color w:val="000000"/>
                <w:kern w:val="0"/>
                <w:sz w:val="18"/>
                <w:szCs w:val="18"/>
              </w:rPr>
              <w:t>期</w:t>
            </w:r>
            <w:r>
              <w:rPr>
                <w:rFonts w:eastAsia="宋体"/>
                <w:color w:val="000000"/>
                <w:kern w:val="0"/>
                <w:sz w:val="18"/>
                <w:szCs w:val="18"/>
              </w:rPr>
              <w:t>2.</w:t>
            </w:r>
            <w:r>
              <w:rPr>
                <w:rFonts w:eastAsia="宋体"/>
                <w:color w:val="000000"/>
                <w:kern w:val="0"/>
                <w:sz w:val="18"/>
                <w:szCs w:val="18"/>
              </w:rPr>
              <w:t>组织全市干部教育培训班次举办</w:t>
            </w:r>
            <w:r>
              <w:rPr>
                <w:rFonts w:eastAsia="宋体"/>
                <w:color w:val="000000"/>
                <w:kern w:val="0"/>
                <w:sz w:val="18"/>
                <w:szCs w:val="18"/>
              </w:rPr>
              <w:t>60</w:t>
            </w:r>
            <w:r>
              <w:rPr>
                <w:rFonts w:eastAsia="宋体"/>
                <w:color w:val="000000"/>
                <w:kern w:val="0"/>
                <w:sz w:val="18"/>
                <w:szCs w:val="18"/>
              </w:rPr>
              <w:t>期；</w:t>
            </w:r>
            <w:r>
              <w:rPr>
                <w:rFonts w:eastAsia="宋体"/>
                <w:color w:val="000000"/>
                <w:kern w:val="0"/>
                <w:sz w:val="18"/>
                <w:szCs w:val="18"/>
              </w:rPr>
              <w:t>3.</w:t>
            </w:r>
            <w:r>
              <w:rPr>
                <w:rFonts w:eastAsia="宋体"/>
                <w:color w:val="000000"/>
                <w:kern w:val="0"/>
                <w:sz w:val="18"/>
                <w:szCs w:val="18"/>
              </w:rPr>
              <w:t>全市干部教育培训参加人数</w:t>
            </w:r>
            <w:r>
              <w:rPr>
                <w:rFonts w:eastAsia="宋体"/>
                <w:color w:val="000000"/>
                <w:kern w:val="0"/>
                <w:sz w:val="18"/>
                <w:szCs w:val="18"/>
              </w:rPr>
              <w:t>6000</w:t>
            </w:r>
            <w:r>
              <w:rPr>
                <w:rFonts w:eastAsia="宋体"/>
                <w:color w:val="000000"/>
                <w:kern w:val="0"/>
                <w:sz w:val="18"/>
                <w:szCs w:val="18"/>
              </w:rPr>
              <w:t>人；</w:t>
            </w:r>
            <w:r>
              <w:rPr>
                <w:rFonts w:eastAsia="宋体"/>
                <w:color w:val="000000"/>
                <w:kern w:val="0"/>
                <w:sz w:val="18"/>
                <w:szCs w:val="18"/>
              </w:rPr>
              <w:t>4.</w:t>
            </w:r>
            <w:r>
              <w:rPr>
                <w:rFonts w:eastAsia="宋体"/>
                <w:color w:val="000000"/>
                <w:kern w:val="0"/>
                <w:sz w:val="18"/>
                <w:szCs w:val="18"/>
              </w:rPr>
              <w:t>全市干部教育开设课程数量每期</w:t>
            </w:r>
            <w:r>
              <w:rPr>
                <w:rFonts w:eastAsia="宋体"/>
                <w:color w:val="000000"/>
                <w:kern w:val="0"/>
                <w:sz w:val="18"/>
                <w:szCs w:val="18"/>
              </w:rPr>
              <w:t>10</w:t>
            </w:r>
            <w:r>
              <w:rPr>
                <w:rFonts w:eastAsia="宋体"/>
                <w:color w:val="000000"/>
                <w:kern w:val="0"/>
                <w:sz w:val="18"/>
                <w:szCs w:val="18"/>
              </w:rPr>
              <w:t>讲左右；</w:t>
            </w:r>
          </w:p>
        </w:tc>
      </w:tr>
      <w:tr w:rsidR="003D628F">
        <w:trPr>
          <w:trHeight w:val="858"/>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t>组织部门自身建设经费</w:t>
            </w:r>
          </w:p>
        </w:tc>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t>开展干部队伍建设、党员教育管理工作。加强部机关工青妇工作、老干部工作、人事干部工作。</w:t>
            </w:r>
          </w:p>
        </w:tc>
        <w:tc>
          <w:tcPr>
            <w:tcW w:w="3334"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t>1.</w:t>
            </w:r>
            <w:r>
              <w:rPr>
                <w:rFonts w:eastAsia="宋体"/>
                <w:color w:val="000000"/>
                <w:kern w:val="0"/>
                <w:sz w:val="18"/>
                <w:szCs w:val="18"/>
              </w:rPr>
              <w:t>刊登组织工作正面新闻数量</w:t>
            </w:r>
            <w:r>
              <w:rPr>
                <w:rFonts w:eastAsia="宋体"/>
                <w:color w:val="000000"/>
                <w:kern w:val="0"/>
                <w:sz w:val="18"/>
                <w:szCs w:val="18"/>
              </w:rPr>
              <w:t>2</w:t>
            </w:r>
            <w:r>
              <w:rPr>
                <w:rFonts w:eastAsia="宋体"/>
                <w:color w:val="000000"/>
                <w:kern w:val="0"/>
                <w:sz w:val="18"/>
                <w:szCs w:val="18"/>
              </w:rPr>
              <w:t>篇</w:t>
            </w:r>
            <w:r>
              <w:rPr>
                <w:rFonts w:eastAsia="宋体"/>
                <w:color w:val="000000"/>
                <w:kern w:val="0"/>
                <w:sz w:val="18"/>
                <w:szCs w:val="18"/>
              </w:rPr>
              <w:t>/</w:t>
            </w:r>
            <w:r>
              <w:rPr>
                <w:rFonts w:eastAsia="宋体"/>
                <w:color w:val="000000"/>
                <w:kern w:val="0"/>
                <w:sz w:val="18"/>
                <w:szCs w:val="18"/>
              </w:rPr>
              <w:t>月，全年</w:t>
            </w:r>
            <w:r>
              <w:rPr>
                <w:rFonts w:eastAsia="宋体"/>
                <w:color w:val="000000"/>
                <w:kern w:val="0"/>
                <w:sz w:val="18"/>
                <w:szCs w:val="18"/>
              </w:rPr>
              <w:t>24</w:t>
            </w:r>
            <w:r>
              <w:rPr>
                <w:rFonts w:eastAsia="宋体"/>
                <w:color w:val="000000"/>
                <w:kern w:val="0"/>
                <w:sz w:val="18"/>
                <w:szCs w:val="18"/>
              </w:rPr>
              <w:t>篇；</w:t>
            </w:r>
            <w:r>
              <w:rPr>
                <w:rFonts w:eastAsia="宋体"/>
                <w:color w:val="000000"/>
                <w:kern w:val="0"/>
                <w:sz w:val="18"/>
                <w:szCs w:val="18"/>
              </w:rPr>
              <w:t>2.</w:t>
            </w:r>
            <w:r>
              <w:rPr>
                <w:rFonts w:eastAsia="宋体"/>
                <w:color w:val="000000"/>
                <w:kern w:val="0"/>
                <w:sz w:val="18"/>
                <w:szCs w:val="18"/>
              </w:rPr>
              <w:t>编发组织工作新媒体信息数</w:t>
            </w:r>
            <w:r>
              <w:rPr>
                <w:rFonts w:eastAsia="宋体"/>
                <w:color w:val="000000"/>
                <w:kern w:val="0"/>
                <w:sz w:val="18"/>
                <w:szCs w:val="18"/>
              </w:rPr>
              <w:lastRenderedPageBreak/>
              <w:t>量</w:t>
            </w:r>
            <w:r>
              <w:rPr>
                <w:rFonts w:eastAsia="宋体"/>
                <w:color w:val="000000"/>
                <w:kern w:val="0"/>
                <w:sz w:val="18"/>
                <w:szCs w:val="18"/>
              </w:rPr>
              <w:t>30</w:t>
            </w:r>
            <w:r>
              <w:rPr>
                <w:rFonts w:eastAsia="宋体"/>
                <w:color w:val="000000"/>
                <w:kern w:val="0"/>
                <w:sz w:val="18"/>
                <w:szCs w:val="18"/>
              </w:rPr>
              <w:t>篇</w:t>
            </w:r>
            <w:r>
              <w:rPr>
                <w:rFonts w:eastAsia="宋体"/>
                <w:color w:val="000000"/>
                <w:kern w:val="0"/>
                <w:sz w:val="18"/>
                <w:szCs w:val="18"/>
              </w:rPr>
              <w:t>/</w:t>
            </w:r>
            <w:r>
              <w:rPr>
                <w:rFonts w:eastAsia="宋体"/>
                <w:color w:val="000000"/>
                <w:kern w:val="0"/>
                <w:sz w:val="18"/>
                <w:szCs w:val="18"/>
              </w:rPr>
              <w:t>月，全年</w:t>
            </w:r>
            <w:r>
              <w:rPr>
                <w:rFonts w:eastAsia="宋体"/>
                <w:color w:val="000000"/>
                <w:kern w:val="0"/>
                <w:sz w:val="18"/>
                <w:szCs w:val="18"/>
              </w:rPr>
              <w:t>360</w:t>
            </w:r>
            <w:r>
              <w:rPr>
                <w:rFonts w:eastAsia="宋体"/>
                <w:color w:val="000000"/>
                <w:kern w:val="0"/>
                <w:sz w:val="18"/>
                <w:szCs w:val="18"/>
              </w:rPr>
              <w:t>篇；</w:t>
            </w:r>
            <w:r>
              <w:rPr>
                <w:rFonts w:eastAsia="宋体"/>
                <w:color w:val="000000"/>
                <w:kern w:val="0"/>
                <w:sz w:val="18"/>
                <w:szCs w:val="18"/>
              </w:rPr>
              <w:t>3.</w:t>
            </w:r>
            <w:r>
              <w:rPr>
                <w:rFonts w:eastAsia="宋体"/>
                <w:color w:val="000000"/>
                <w:kern w:val="0"/>
                <w:sz w:val="18"/>
                <w:szCs w:val="18"/>
              </w:rPr>
              <w:t>开展机关培训</w:t>
            </w:r>
            <w:r>
              <w:rPr>
                <w:rFonts w:eastAsia="宋体"/>
                <w:color w:val="000000"/>
                <w:kern w:val="0"/>
                <w:sz w:val="18"/>
                <w:szCs w:val="18"/>
              </w:rPr>
              <w:t>80</w:t>
            </w:r>
            <w:r>
              <w:rPr>
                <w:rFonts w:eastAsia="宋体"/>
                <w:color w:val="000000"/>
                <w:kern w:val="0"/>
                <w:sz w:val="18"/>
                <w:szCs w:val="18"/>
              </w:rPr>
              <w:t>人次</w:t>
            </w:r>
            <w:r>
              <w:rPr>
                <w:rFonts w:eastAsia="宋体"/>
                <w:color w:val="000000"/>
                <w:kern w:val="0"/>
                <w:sz w:val="18"/>
                <w:szCs w:val="18"/>
              </w:rPr>
              <w:t>/</w:t>
            </w:r>
            <w:r>
              <w:rPr>
                <w:rFonts w:eastAsia="宋体"/>
                <w:color w:val="000000"/>
                <w:kern w:val="0"/>
                <w:sz w:val="18"/>
                <w:szCs w:val="18"/>
              </w:rPr>
              <w:t>年；</w:t>
            </w:r>
          </w:p>
        </w:tc>
      </w:tr>
      <w:tr w:rsidR="003D628F">
        <w:trPr>
          <w:trHeight w:val="858"/>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lastRenderedPageBreak/>
              <w:t>大学生村官工作经费</w:t>
            </w:r>
          </w:p>
        </w:tc>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t>根据中组部、省委组织部关于大学生村官工作相关精神，扎实有序推进大学生村官工作，在改善农村干部队伍结构、增强农村基层组织生机活力、形成来自基层一线的党政干部培养链。通过不断强化大学生工作理论指导、完善工作机制、组织大学生村官培训，推动大学生村官工作有序发展。</w:t>
            </w:r>
          </w:p>
        </w:tc>
        <w:tc>
          <w:tcPr>
            <w:tcW w:w="3334"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color w:val="000000"/>
                <w:kern w:val="0"/>
                <w:sz w:val="18"/>
                <w:szCs w:val="18"/>
              </w:rPr>
            </w:pPr>
            <w:r>
              <w:rPr>
                <w:rFonts w:eastAsia="宋体"/>
                <w:color w:val="000000"/>
                <w:kern w:val="0"/>
                <w:sz w:val="18"/>
                <w:szCs w:val="18"/>
              </w:rPr>
              <w:t>1.</w:t>
            </w:r>
            <w:r>
              <w:rPr>
                <w:rFonts w:eastAsia="宋体"/>
                <w:color w:val="000000"/>
                <w:kern w:val="0"/>
                <w:sz w:val="18"/>
                <w:szCs w:val="18"/>
              </w:rPr>
              <w:t>大学生村官到岗率</w:t>
            </w:r>
            <w:r>
              <w:rPr>
                <w:rFonts w:eastAsia="宋体"/>
                <w:color w:val="000000"/>
                <w:kern w:val="0"/>
                <w:sz w:val="18"/>
                <w:szCs w:val="18"/>
              </w:rPr>
              <w:t>100%</w:t>
            </w:r>
            <w:r>
              <w:rPr>
                <w:rFonts w:eastAsia="宋体"/>
                <w:color w:val="000000"/>
                <w:kern w:val="0"/>
                <w:sz w:val="18"/>
                <w:szCs w:val="18"/>
              </w:rPr>
              <w:t>；</w:t>
            </w:r>
          </w:p>
          <w:p w:rsidR="003D628F" w:rsidRDefault="004679DD">
            <w:pPr>
              <w:widowControl/>
              <w:spacing w:line="560" w:lineRule="exact"/>
              <w:textAlignment w:val="center"/>
              <w:rPr>
                <w:rFonts w:eastAsia="宋体"/>
                <w:kern w:val="0"/>
                <w:sz w:val="18"/>
                <w:szCs w:val="18"/>
                <w:highlight w:val="yellow"/>
              </w:rPr>
            </w:pPr>
            <w:r>
              <w:rPr>
                <w:rFonts w:eastAsia="宋体"/>
                <w:color w:val="000000"/>
                <w:kern w:val="0"/>
                <w:sz w:val="18"/>
                <w:szCs w:val="18"/>
              </w:rPr>
              <w:t>2.</w:t>
            </w:r>
            <w:r>
              <w:rPr>
                <w:rFonts w:eastAsia="宋体"/>
                <w:color w:val="000000"/>
                <w:kern w:val="0"/>
                <w:sz w:val="18"/>
                <w:szCs w:val="18"/>
              </w:rPr>
              <w:t>组织培训</w:t>
            </w:r>
            <w:r>
              <w:rPr>
                <w:rFonts w:eastAsia="宋体"/>
                <w:color w:val="000000"/>
                <w:kern w:val="0"/>
                <w:sz w:val="18"/>
                <w:szCs w:val="18"/>
              </w:rPr>
              <w:t>400</w:t>
            </w:r>
            <w:r>
              <w:rPr>
                <w:rFonts w:eastAsia="宋体"/>
                <w:color w:val="000000"/>
                <w:kern w:val="0"/>
                <w:sz w:val="18"/>
                <w:szCs w:val="18"/>
              </w:rPr>
              <w:t>人次；</w:t>
            </w:r>
          </w:p>
        </w:tc>
      </w:tr>
      <w:tr w:rsidR="003D628F">
        <w:trPr>
          <w:trHeight w:val="858"/>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t>昆明市党员教育教学资源播出平台运</w:t>
            </w:r>
            <w:proofErr w:type="gramStart"/>
            <w:r>
              <w:rPr>
                <w:rFonts w:eastAsia="宋体"/>
                <w:color w:val="000000"/>
                <w:kern w:val="0"/>
                <w:sz w:val="18"/>
                <w:szCs w:val="18"/>
              </w:rPr>
              <w:t>维项目</w:t>
            </w:r>
            <w:proofErr w:type="gramEnd"/>
          </w:p>
        </w:tc>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t>根据省委组织部《关于印发〈云南省党员干部现代远程教育和基层服务型党组织综合平台运维管理考核办法〉的通知》（</w:t>
            </w:r>
            <w:proofErr w:type="gramStart"/>
            <w:r>
              <w:rPr>
                <w:rFonts w:eastAsia="宋体"/>
                <w:color w:val="000000"/>
                <w:kern w:val="0"/>
                <w:sz w:val="18"/>
                <w:szCs w:val="18"/>
              </w:rPr>
              <w:t>云组通</w:t>
            </w:r>
            <w:proofErr w:type="gramEnd"/>
            <w:r>
              <w:rPr>
                <w:rFonts w:eastAsia="宋体"/>
                <w:color w:val="000000"/>
                <w:kern w:val="0"/>
                <w:sz w:val="18"/>
                <w:szCs w:val="18"/>
              </w:rPr>
              <w:t>〔</w:t>
            </w:r>
            <w:r>
              <w:rPr>
                <w:rFonts w:eastAsia="宋体"/>
                <w:color w:val="000000"/>
                <w:kern w:val="0"/>
                <w:sz w:val="18"/>
                <w:szCs w:val="18"/>
              </w:rPr>
              <w:t>2016</w:t>
            </w:r>
            <w:r>
              <w:rPr>
                <w:rFonts w:eastAsia="宋体"/>
                <w:color w:val="000000"/>
                <w:kern w:val="0"/>
                <w:sz w:val="18"/>
                <w:szCs w:val="18"/>
              </w:rPr>
              <w:t>〕</w:t>
            </w:r>
            <w:r>
              <w:rPr>
                <w:rFonts w:eastAsia="宋体"/>
                <w:color w:val="000000"/>
                <w:kern w:val="0"/>
                <w:sz w:val="18"/>
                <w:szCs w:val="18"/>
              </w:rPr>
              <w:t>17</w:t>
            </w:r>
            <w:r>
              <w:rPr>
                <w:rFonts w:eastAsia="宋体"/>
                <w:color w:val="000000"/>
                <w:kern w:val="0"/>
                <w:sz w:val="18"/>
                <w:szCs w:val="18"/>
              </w:rPr>
              <w:t>号），昆明市党员教育教学资源播出平台运维项目，主要对教育教学资源播出平台后台数据库、视频资源、网络及设备开展年度运维、更新工作。</w:t>
            </w:r>
          </w:p>
        </w:tc>
        <w:tc>
          <w:tcPr>
            <w:tcW w:w="3334"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textAlignment w:val="center"/>
              <w:rPr>
                <w:rFonts w:eastAsia="宋体"/>
                <w:color w:val="000000"/>
                <w:kern w:val="0"/>
                <w:sz w:val="18"/>
                <w:szCs w:val="18"/>
              </w:rPr>
            </w:pPr>
            <w:r>
              <w:rPr>
                <w:rFonts w:eastAsia="宋体"/>
                <w:color w:val="000000"/>
                <w:kern w:val="0"/>
                <w:sz w:val="18"/>
                <w:szCs w:val="18"/>
              </w:rPr>
              <w:t>1.</w:t>
            </w:r>
            <w:r>
              <w:rPr>
                <w:rFonts w:eastAsia="宋体"/>
                <w:color w:val="000000"/>
                <w:kern w:val="0"/>
                <w:sz w:val="18"/>
                <w:szCs w:val="18"/>
              </w:rPr>
              <w:t>运维站点数量不少于</w:t>
            </w:r>
            <w:r>
              <w:rPr>
                <w:rFonts w:eastAsia="宋体"/>
                <w:color w:val="000000"/>
                <w:kern w:val="0"/>
                <w:sz w:val="18"/>
                <w:szCs w:val="18"/>
              </w:rPr>
              <w:t>1800</w:t>
            </w:r>
            <w:r>
              <w:rPr>
                <w:rFonts w:eastAsia="宋体"/>
                <w:color w:val="000000"/>
                <w:kern w:val="0"/>
                <w:sz w:val="18"/>
                <w:szCs w:val="18"/>
              </w:rPr>
              <w:t>个；</w:t>
            </w:r>
          </w:p>
          <w:p w:rsidR="003D628F" w:rsidRDefault="004679DD">
            <w:pPr>
              <w:widowControl/>
              <w:spacing w:line="560" w:lineRule="exact"/>
              <w:textAlignment w:val="center"/>
              <w:rPr>
                <w:rFonts w:eastAsia="宋体"/>
                <w:kern w:val="0"/>
                <w:sz w:val="18"/>
                <w:szCs w:val="18"/>
                <w:highlight w:val="yellow"/>
              </w:rPr>
            </w:pPr>
            <w:r>
              <w:rPr>
                <w:rFonts w:eastAsia="宋体"/>
                <w:color w:val="000000"/>
                <w:kern w:val="0"/>
                <w:sz w:val="18"/>
                <w:szCs w:val="18"/>
              </w:rPr>
              <w:t>2.</w:t>
            </w:r>
            <w:r>
              <w:rPr>
                <w:rFonts w:eastAsia="宋体"/>
                <w:color w:val="000000"/>
                <w:kern w:val="0"/>
                <w:sz w:val="18"/>
                <w:szCs w:val="18"/>
              </w:rPr>
              <w:t>上传课件数量不少于</w:t>
            </w:r>
            <w:r>
              <w:rPr>
                <w:rFonts w:eastAsia="宋体"/>
                <w:color w:val="000000"/>
                <w:kern w:val="0"/>
                <w:sz w:val="18"/>
                <w:szCs w:val="18"/>
              </w:rPr>
              <w:t>200</w:t>
            </w:r>
            <w:r>
              <w:rPr>
                <w:rFonts w:eastAsia="宋体"/>
                <w:color w:val="000000"/>
                <w:kern w:val="0"/>
                <w:sz w:val="18"/>
                <w:szCs w:val="18"/>
              </w:rPr>
              <w:t>小时；</w:t>
            </w:r>
          </w:p>
        </w:tc>
      </w:tr>
      <w:tr w:rsidR="003D628F">
        <w:trPr>
          <w:trHeight w:val="858"/>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t>农村党员干部现代远程教育网络专线租用</w:t>
            </w:r>
          </w:p>
        </w:tc>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t>根据省委组织部《关于印发〈云南省党员干部现代远程教育和基层服务型党组织综合平台运维管理考核办法〉的通知》（</w:t>
            </w:r>
            <w:proofErr w:type="gramStart"/>
            <w:r>
              <w:rPr>
                <w:rFonts w:eastAsia="宋体"/>
                <w:color w:val="000000"/>
                <w:kern w:val="0"/>
                <w:sz w:val="18"/>
                <w:szCs w:val="18"/>
              </w:rPr>
              <w:t>云组通</w:t>
            </w:r>
            <w:proofErr w:type="gramEnd"/>
            <w:r>
              <w:rPr>
                <w:rFonts w:eastAsia="宋体"/>
                <w:color w:val="000000"/>
                <w:kern w:val="0"/>
                <w:sz w:val="18"/>
                <w:szCs w:val="18"/>
              </w:rPr>
              <w:t>〔</w:t>
            </w:r>
            <w:r>
              <w:rPr>
                <w:rFonts w:eastAsia="宋体"/>
                <w:color w:val="000000"/>
                <w:kern w:val="0"/>
                <w:sz w:val="18"/>
                <w:szCs w:val="18"/>
              </w:rPr>
              <w:t>2016</w:t>
            </w:r>
            <w:r>
              <w:rPr>
                <w:rFonts w:eastAsia="宋体"/>
                <w:color w:val="000000"/>
                <w:kern w:val="0"/>
                <w:sz w:val="18"/>
                <w:szCs w:val="18"/>
              </w:rPr>
              <w:t>〕</w:t>
            </w:r>
            <w:r>
              <w:rPr>
                <w:rFonts w:eastAsia="宋体"/>
                <w:color w:val="000000"/>
                <w:kern w:val="0"/>
                <w:sz w:val="18"/>
                <w:szCs w:val="18"/>
              </w:rPr>
              <w:t>17</w:t>
            </w:r>
            <w:r>
              <w:rPr>
                <w:rFonts w:eastAsia="宋体"/>
                <w:color w:val="000000"/>
                <w:kern w:val="0"/>
                <w:sz w:val="18"/>
                <w:szCs w:val="18"/>
              </w:rPr>
              <w:t>号），农村党员干部现代远程教育网络专线，上载党员教育教学课件，对站点的管理监控，对学习点击率的进行跟踪统计，每月对站点学习情况进行检查、通报。</w:t>
            </w:r>
          </w:p>
        </w:tc>
        <w:tc>
          <w:tcPr>
            <w:tcW w:w="3334"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t>1.</w:t>
            </w:r>
            <w:r>
              <w:rPr>
                <w:rFonts w:eastAsia="宋体"/>
                <w:color w:val="000000"/>
                <w:kern w:val="0"/>
                <w:sz w:val="18"/>
                <w:szCs w:val="18"/>
              </w:rPr>
              <w:t>租用数字电路、</w:t>
            </w:r>
            <w:r>
              <w:rPr>
                <w:rFonts w:eastAsia="宋体"/>
                <w:color w:val="000000"/>
                <w:kern w:val="0"/>
                <w:sz w:val="18"/>
                <w:szCs w:val="18"/>
              </w:rPr>
              <w:t>30M</w:t>
            </w:r>
            <w:r>
              <w:rPr>
                <w:rFonts w:eastAsia="宋体"/>
                <w:color w:val="000000"/>
                <w:kern w:val="0"/>
                <w:sz w:val="18"/>
                <w:szCs w:val="18"/>
              </w:rPr>
              <w:t>速率数字电路</w:t>
            </w:r>
            <w:r>
              <w:rPr>
                <w:rFonts w:eastAsia="宋体"/>
                <w:color w:val="000000"/>
                <w:kern w:val="0"/>
                <w:sz w:val="18"/>
                <w:szCs w:val="18"/>
              </w:rPr>
              <w:t>1</w:t>
            </w:r>
            <w:r>
              <w:rPr>
                <w:rFonts w:eastAsia="宋体"/>
                <w:color w:val="000000"/>
                <w:kern w:val="0"/>
                <w:sz w:val="18"/>
                <w:szCs w:val="18"/>
              </w:rPr>
              <w:t>条；</w:t>
            </w:r>
          </w:p>
        </w:tc>
      </w:tr>
      <w:tr w:rsidR="003D628F">
        <w:trPr>
          <w:trHeight w:val="858"/>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center"/>
              <w:textAlignment w:val="center"/>
              <w:rPr>
                <w:rFonts w:eastAsia="宋体"/>
                <w:kern w:val="0"/>
                <w:sz w:val="18"/>
                <w:szCs w:val="18"/>
                <w:highlight w:val="yellow"/>
              </w:rPr>
            </w:pPr>
            <w:r>
              <w:rPr>
                <w:rFonts w:eastAsia="宋体"/>
                <w:color w:val="000000"/>
                <w:kern w:val="0"/>
                <w:sz w:val="18"/>
                <w:szCs w:val="18"/>
              </w:rPr>
              <w:t>综合服务平</w:t>
            </w:r>
            <w:r>
              <w:rPr>
                <w:rFonts w:eastAsia="宋体"/>
                <w:color w:val="000000"/>
                <w:kern w:val="0"/>
                <w:sz w:val="18"/>
                <w:szCs w:val="18"/>
              </w:rPr>
              <w:lastRenderedPageBreak/>
              <w:t>台市级后台运</w:t>
            </w:r>
            <w:proofErr w:type="gramStart"/>
            <w:r>
              <w:rPr>
                <w:rFonts w:eastAsia="宋体"/>
                <w:color w:val="000000"/>
                <w:kern w:val="0"/>
                <w:sz w:val="18"/>
                <w:szCs w:val="18"/>
              </w:rPr>
              <w:t>维项目</w:t>
            </w:r>
            <w:proofErr w:type="gramEnd"/>
          </w:p>
        </w:tc>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jc w:val="left"/>
              <w:textAlignment w:val="center"/>
              <w:rPr>
                <w:rFonts w:eastAsia="宋体"/>
                <w:kern w:val="0"/>
                <w:sz w:val="18"/>
                <w:szCs w:val="18"/>
                <w:highlight w:val="yellow"/>
              </w:rPr>
            </w:pPr>
            <w:r>
              <w:rPr>
                <w:rFonts w:eastAsia="宋体"/>
                <w:color w:val="000000"/>
                <w:kern w:val="0"/>
                <w:sz w:val="18"/>
                <w:szCs w:val="18"/>
              </w:rPr>
              <w:lastRenderedPageBreak/>
              <w:t>根据省委组织部《关于印发〈云南省党员干部现代远程</w:t>
            </w:r>
            <w:r>
              <w:rPr>
                <w:rFonts w:eastAsia="宋体"/>
                <w:color w:val="000000"/>
                <w:kern w:val="0"/>
                <w:sz w:val="18"/>
                <w:szCs w:val="18"/>
              </w:rPr>
              <w:lastRenderedPageBreak/>
              <w:t>教育和基层服务型党组织综合平台运维管理考核办法〉的通知》（</w:t>
            </w:r>
            <w:proofErr w:type="gramStart"/>
            <w:r>
              <w:rPr>
                <w:rFonts w:eastAsia="宋体"/>
                <w:color w:val="000000"/>
                <w:kern w:val="0"/>
                <w:sz w:val="18"/>
                <w:szCs w:val="18"/>
              </w:rPr>
              <w:t>云组通</w:t>
            </w:r>
            <w:proofErr w:type="gramEnd"/>
            <w:r>
              <w:rPr>
                <w:rFonts w:eastAsia="宋体"/>
                <w:color w:val="000000"/>
                <w:kern w:val="0"/>
                <w:sz w:val="18"/>
                <w:szCs w:val="18"/>
              </w:rPr>
              <w:t>〔</w:t>
            </w:r>
            <w:r>
              <w:rPr>
                <w:rFonts w:eastAsia="宋体"/>
                <w:color w:val="000000"/>
                <w:kern w:val="0"/>
                <w:sz w:val="18"/>
                <w:szCs w:val="18"/>
              </w:rPr>
              <w:t>2016</w:t>
            </w:r>
            <w:r>
              <w:rPr>
                <w:rFonts w:eastAsia="宋体"/>
                <w:color w:val="000000"/>
                <w:kern w:val="0"/>
                <w:sz w:val="18"/>
                <w:szCs w:val="18"/>
              </w:rPr>
              <w:t>〕</w:t>
            </w:r>
            <w:r>
              <w:rPr>
                <w:rFonts w:eastAsia="宋体"/>
                <w:color w:val="000000"/>
                <w:kern w:val="0"/>
                <w:sz w:val="18"/>
                <w:szCs w:val="18"/>
              </w:rPr>
              <w:t>17</w:t>
            </w:r>
            <w:r>
              <w:rPr>
                <w:rFonts w:eastAsia="宋体"/>
                <w:color w:val="000000"/>
                <w:kern w:val="0"/>
                <w:sz w:val="18"/>
                <w:szCs w:val="18"/>
              </w:rPr>
              <w:t>号），综合服务平台市级后台运维项目，主要对我市综合服务平台便民服务事项后台、市级监控系统及市直单位数据库开展年度运维、更新工作。</w:t>
            </w:r>
          </w:p>
        </w:tc>
        <w:tc>
          <w:tcPr>
            <w:tcW w:w="3334" w:type="dxa"/>
            <w:tcBorders>
              <w:top w:val="single" w:sz="4" w:space="0" w:color="auto"/>
              <w:left w:val="single" w:sz="4" w:space="0" w:color="auto"/>
              <w:bottom w:val="single" w:sz="4" w:space="0" w:color="auto"/>
              <w:right w:val="single" w:sz="4" w:space="0" w:color="auto"/>
            </w:tcBorders>
            <w:shd w:val="clear" w:color="auto" w:fill="auto"/>
            <w:vAlign w:val="center"/>
          </w:tcPr>
          <w:p w:rsidR="003D628F" w:rsidRDefault="004679DD">
            <w:pPr>
              <w:widowControl/>
              <w:spacing w:line="560" w:lineRule="exact"/>
              <w:textAlignment w:val="center"/>
              <w:rPr>
                <w:rFonts w:eastAsia="宋体"/>
                <w:color w:val="000000"/>
                <w:kern w:val="0"/>
                <w:sz w:val="18"/>
                <w:szCs w:val="18"/>
              </w:rPr>
            </w:pPr>
            <w:r>
              <w:rPr>
                <w:rFonts w:eastAsia="宋体"/>
                <w:color w:val="000000"/>
                <w:kern w:val="0"/>
                <w:sz w:val="18"/>
                <w:szCs w:val="18"/>
              </w:rPr>
              <w:lastRenderedPageBreak/>
              <w:t>1.</w:t>
            </w:r>
            <w:r>
              <w:rPr>
                <w:rFonts w:eastAsia="宋体"/>
                <w:color w:val="000000"/>
                <w:kern w:val="0"/>
                <w:sz w:val="18"/>
                <w:szCs w:val="18"/>
              </w:rPr>
              <w:t>运维站点不少于</w:t>
            </w:r>
            <w:r>
              <w:rPr>
                <w:rFonts w:eastAsia="宋体"/>
                <w:color w:val="000000"/>
                <w:kern w:val="0"/>
                <w:sz w:val="18"/>
                <w:szCs w:val="18"/>
              </w:rPr>
              <w:t>1800</w:t>
            </w:r>
            <w:r>
              <w:rPr>
                <w:rFonts w:eastAsia="宋体"/>
                <w:color w:val="000000"/>
                <w:kern w:val="0"/>
                <w:sz w:val="18"/>
                <w:szCs w:val="18"/>
              </w:rPr>
              <w:t>个；</w:t>
            </w:r>
          </w:p>
          <w:p w:rsidR="003D628F" w:rsidRDefault="004679DD">
            <w:pPr>
              <w:widowControl/>
              <w:spacing w:line="560" w:lineRule="exact"/>
              <w:textAlignment w:val="center"/>
              <w:rPr>
                <w:rFonts w:eastAsia="宋体"/>
                <w:kern w:val="0"/>
                <w:sz w:val="18"/>
                <w:szCs w:val="18"/>
                <w:highlight w:val="yellow"/>
              </w:rPr>
            </w:pPr>
            <w:r>
              <w:rPr>
                <w:rFonts w:eastAsia="宋体"/>
                <w:color w:val="000000"/>
                <w:kern w:val="0"/>
                <w:sz w:val="18"/>
                <w:szCs w:val="18"/>
              </w:rPr>
              <w:lastRenderedPageBreak/>
              <w:t>2.</w:t>
            </w:r>
            <w:r>
              <w:rPr>
                <w:rFonts w:eastAsia="宋体"/>
                <w:color w:val="000000"/>
                <w:kern w:val="0"/>
                <w:sz w:val="18"/>
                <w:szCs w:val="18"/>
              </w:rPr>
              <w:t>便民服务事项不少于</w:t>
            </w:r>
            <w:r>
              <w:rPr>
                <w:rFonts w:eastAsia="宋体"/>
                <w:color w:val="000000"/>
                <w:kern w:val="0"/>
                <w:sz w:val="18"/>
                <w:szCs w:val="18"/>
              </w:rPr>
              <w:t>111</w:t>
            </w:r>
            <w:r>
              <w:rPr>
                <w:rFonts w:eastAsia="宋体"/>
                <w:color w:val="000000"/>
                <w:kern w:val="0"/>
                <w:sz w:val="18"/>
                <w:szCs w:val="18"/>
              </w:rPr>
              <w:t>项；</w:t>
            </w:r>
          </w:p>
        </w:tc>
      </w:tr>
    </w:tbl>
    <w:p w:rsidR="003D628F" w:rsidRDefault="003D628F">
      <w:pPr>
        <w:topLinePunct/>
        <w:spacing w:line="560" w:lineRule="exact"/>
        <w:rPr>
          <w:rFonts w:eastAsia="楷体"/>
          <w:bCs/>
          <w:szCs w:val="32"/>
        </w:rPr>
      </w:pPr>
    </w:p>
    <w:p w:rsidR="003D628F" w:rsidRDefault="004679DD">
      <w:pPr>
        <w:numPr>
          <w:ilvl w:val="0"/>
          <w:numId w:val="2"/>
        </w:numPr>
        <w:topLinePunct/>
        <w:spacing w:line="560" w:lineRule="exact"/>
        <w:ind w:firstLineChars="200" w:firstLine="632"/>
        <w:rPr>
          <w:rFonts w:eastAsia="黑体"/>
          <w:bCs/>
          <w:szCs w:val="32"/>
        </w:rPr>
      </w:pPr>
      <w:r>
        <w:rPr>
          <w:rFonts w:eastAsia="黑体"/>
          <w:bCs/>
          <w:szCs w:val="32"/>
        </w:rPr>
        <w:t>评价思路和过程</w:t>
      </w:r>
    </w:p>
    <w:p w:rsidR="003D628F" w:rsidRDefault="004679DD">
      <w:pPr>
        <w:topLinePunct/>
        <w:spacing w:line="560" w:lineRule="exact"/>
        <w:ind w:firstLineChars="200" w:firstLine="632"/>
        <w:rPr>
          <w:rFonts w:eastAsia="楷体_GB2312"/>
          <w:bCs/>
          <w:szCs w:val="32"/>
        </w:rPr>
      </w:pPr>
      <w:r>
        <w:rPr>
          <w:rFonts w:eastAsia="楷体_GB2312"/>
          <w:bCs/>
          <w:szCs w:val="32"/>
        </w:rPr>
        <w:t>（一）评价思路</w:t>
      </w:r>
    </w:p>
    <w:p w:rsidR="003D628F" w:rsidRDefault="004679DD">
      <w:pPr>
        <w:topLinePunct/>
        <w:spacing w:line="560" w:lineRule="exact"/>
        <w:ind w:firstLineChars="200" w:firstLine="632"/>
        <w:rPr>
          <w:szCs w:val="32"/>
        </w:rPr>
      </w:pPr>
      <w:r>
        <w:rPr>
          <w:szCs w:val="32"/>
        </w:rPr>
        <w:t>确认当年部门整体支出的绩效目标，梳理部门内容管理制度，结合实际情况确定当年部门整体支出的评价重点，并对应构建了绩效评价指标体系。</w:t>
      </w:r>
    </w:p>
    <w:p w:rsidR="003D628F" w:rsidRDefault="004679DD">
      <w:pPr>
        <w:spacing w:line="560" w:lineRule="exact"/>
        <w:ind w:firstLineChars="200" w:firstLine="632"/>
        <w:rPr>
          <w:rFonts w:eastAsia="楷体_GB2312"/>
          <w:szCs w:val="32"/>
        </w:rPr>
      </w:pPr>
      <w:r>
        <w:rPr>
          <w:rFonts w:eastAsia="楷体_GB2312"/>
          <w:szCs w:val="32"/>
        </w:rPr>
        <w:t>（二）评价目的</w:t>
      </w:r>
    </w:p>
    <w:p w:rsidR="003D628F" w:rsidRDefault="004679DD">
      <w:pPr>
        <w:spacing w:line="560" w:lineRule="exact"/>
        <w:ind w:firstLineChars="200" w:firstLine="632"/>
        <w:rPr>
          <w:kern w:val="0"/>
          <w:szCs w:val="32"/>
        </w:rPr>
      </w:pPr>
      <w:r>
        <w:rPr>
          <w:kern w:val="0"/>
          <w:szCs w:val="32"/>
        </w:rPr>
        <w:t>通过收集单位基本情况、预算制定与明细、部门中长期规划目标及组织架构等信息，分析单位资源配置的合理性及中长期规划目标完成与履职情况，总结经验做法，找出预算绩效管理中的薄弱环节，提出改进建议，提高财政资金的使用效益。</w:t>
      </w:r>
    </w:p>
    <w:p w:rsidR="003D628F" w:rsidRDefault="004679DD">
      <w:pPr>
        <w:spacing w:line="560" w:lineRule="exact"/>
        <w:ind w:firstLineChars="200" w:firstLine="632"/>
        <w:rPr>
          <w:rFonts w:eastAsia="楷体_GB2312"/>
          <w:kern w:val="0"/>
          <w:szCs w:val="32"/>
        </w:rPr>
      </w:pPr>
      <w:r>
        <w:rPr>
          <w:rFonts w:eastAsia="楷体_GB2312"/>
          <w:kern w:val="0"/>
          <w:szCs w:val="32"/>
        </w:rPr>
        <w:t>（三）评价前期工作</w:t>
      </w:r>
    </w:p>
    <w:p w:rsidR="003D628F" w:rsidRDefault="004679DD">
      <w:pPr>
        <w:topLinePunct/>
        <w:spacing w:line="560" w:lineRule="exact"/>
        <w:ind w:firstLineChars="200" w:firstLine="632"/>
        <w:rPr>
          <w:bCs/>
          <w:szCs w:val="32"/>
        </w:rPr>
      </w:pPr>
      <w:r>
        <w:rPr>
          <w:bCs/>
          <w:szCs w:val="32"/>
        </w:rPr>
        <w:t>1</w:t>
      </w:r>
      <w:r>
        <w:rPr>
          <w:bCs/>
          <w:szCs w:val="32"/>
        </w:rPr>
        <w:t>、前期准备</w:t>
      </w:r>
    </w:p>
    <w:p w:rsidR="003D628F" w:rsidRDefault="004679DD">
      <w:pPr>
        <w:topLinePunct/>
        <w:spacing w:line="560" w:lineRule="exact"/>
        <w:ind w:firstLineChars="200" w:firstLine="632"/>
        <w:rPr>
          <w:bCs/>
          <w:szCs w:val="32"/>
        </w:rPr>
      </w:pPr>
      <w:r>
        <w:rPr>
          <w:bCs/>
          <w:szCs w:val="32"/>
        </w:rPr>
        <w:t>成立绩效评价工作领导小组，对相关处室项目的报送情况进行整理，结合掌握情况，对报送的项目实施情况进行调研分析、</w:t>
      </w:r>
      <w:r>
        <w:rPr>
          <w:bCs/>
          <w:szCs w:val="32"/>
        </w:rPr>
        <w:lastRenderedPageBreak/>
        <w:t>核查落实，在核查无误的情况下进行汇总，为下一步绩效评价工作奠定基础。</w:t>
      </w:r>
    </w:p>
    <w:p w:rsidR="003D628F" w:rsidRDefault="004679DD">
      <w:pPr>
        <w:topLinePunct/>
        <w:spacing w:line="560" w:lineRule="exact"/>
        <w:ind w:firstLineChars="200" w:firstLine="632"/>
        <w:rPr>
          <w:bCs/>
          <w:szCs w:val="32"/>
        </w:rPr>
      </w:pPr>
      <w:r>
        <w:rPr>
          <w:bCs/>
          <w:szCs w:val="32"/>
        </w:rPr>
        <w:t>2</w:t>
      </w:r>
      <w:r>
        <w:rPr>
          <w:bCs/>
          <w:szCs w:val="32"/>
        </w:rPr>
        <w:t>、研究文件</w:t>
      </w:r>
    </w:p>
    <w:p w:rsidR="003D628F" w:rsidRDefault="004679DD">
      <w:pPr>
        <w:topLinePunct/>
        <w:spacing w:line="560" w:lineRule="exact"/>
        <w:ind w:firstLineChars="200" w:firstLine="632"/>
        <w:rPr>
          <w:bCs/>
          <w:szCs w:val="32"/>
        </w:rPr>
      </w:pPr>
      <w:r>
        <w:rPr>
          <w:bCs/>
          <w:szCs w:val="32"/>
        </w:rPr>
        <w:t>认真学习《中华人民共和国预算法》《昆明市预算绩效管理暂行办法》（</w:t>
      </w:r>
      <w:proofErr w:type="gramStart"/>
      <w:r>
        <w:rPr>
          <w:bCs/>
          <w:szCs w:val="32"/>
        </w:rPr>
        <w:t>昆政办</w:t>
      </w:r>
      <w:proofErr w:type="gramEnd"/>
      <w:r>
        <w:rPr>
          <w:bCs/>
          <w:szCs w:val="32"/>
        </w:rPr>
        <w:t>〔</w:t>
      </w:r>
      <w:r>
        <w:rPr>
          <w:bCs/>
          <w:szCs w:val="32"/>
        </w:rPr>
        <w:t>2013</w:t>
      </w:r>
      <w:r>
        <w:rPr>
          <w:bCs/>
          <w:szCs w:val="32"/>
        </w:rPr>
        <w:t>〕</w:t>
      </w:r>
      <w:r>
        <w:rPr>
          <w:bCs/>
          <w:szCs w:val="32"/>
        </w:rPr>
        <w:t>129</w:t>
      </w:r>
      <w:r>
        <w:rPr>
          <w:bCs/>
          <w:szCs w:val="32"/>
        </w:rPr>
        <w:t>号）昆明市人民政府《关于全面推进预算绩效管理改革的实施意见》（</w:t>
      </w:r>
      <w:proofErr w:type="gramStart"/>
      <w:r>
        <w:rPr>
          <w:bCs/>
          <w:szCs w:val="32"/>
        </w:rPr>
        <w:t>昆政发</w:t>
      </w:r>
      <w:proofErr w:type="gramEnd"/>
      <w:r>
        <w:rPr>
          <w:bCs/>
          <w:szCs w:val="32"/>
        </w:rPr>
        <w:t>〔</w:t>
      </w:r>
      <w:r>
        <w:rPr>
          <w:bCs/>
          <w:szCs w:val="32"/>
        </w:rPr>
        <w:t>2016</w:t>
      </w:r>
      <w:r>
        <w:rPr>
          <w:bCs/>
          <w:szCs w:val="32"/>
        </w:rPr>
        <w:t>〕</w:t>
      </w:r>
      <w:r>
        <w:rPr>
          <w:bCs/>
          <w:szCs w:val="32"/>
        </w:rPr>
        <w:t>12</w:t>
      </w:r>
      <w:r>
        <w:rPr>
          <w:bCs/>
          <w:szCs w:val="32"/>
        </w:rPr>
        <w:t>号）和昆明市财政局关于印发《昆明市本级部门预算绩效自评管理暂行办法》的通知（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号）等相关文件，查看部门年度工作任务目标及中长期规划，专项资金项目及资金管理办法、绩效目标申报表。</w:t>
      </w:r>
    </w:p>
    <w:p w:rsidR="003D628F" w:rsidRDefault="004679DD">
      <w:pPr>
        <w:topLinePunct/>
        <w:spacing w:line="560" w:lineRule="exact"/>
        <w:ind w:firstLineChars="200" w:firstLine="632"/>
        <w:rPr>
          <w:bCs/>
          <w:szCs w:val="32"/>
        </w:rPr>
      </w:pPr>
      <w:r>
        <w:rPr>
          <w:bCs/>
          <w:szCs w:val="32"/>
        </w:rPr>
        <w:t>3</w:t>
      </w:r>
      <w:r>
        <w:rPr>
          <w:bCs/>
          <w:szCs w:val="32"/>
        </w:rPr>
        <w:t>、绩效评价指标体系及工作方案的设计</w:t>
      </w:r>
    </w:p>
    <w:p w:rsidR="003D628F" w:rsidRDefault="004679DD">
      <w:pPr>
        <w:topLinePunct/>
        <w:spacing w:line="560" w:lineRule="exact"/>
        <w:ind w:firstLineChars="200" w:firstLine="632"/>
        <w:rPr>
          <w:bCs/>
          <w:szCs w:val="32"/>
        </w:rPr>
      </w:pPr>
      <w:r>
        <w:rPr>
          <w:bCs/>
          <w:szCs w:val="32"/>
        </w:rPr>
        <w:t>（</w:t>
      </w:r>
      <w:r>
        <w:rPr>
          <w:bCs/>
          <w:szCs w:val="32"/>
        </w:rPr>
        <w:t>1</w:t>
      </w:r>
      <w:r>
        <w:rPr>
          <w:bCs/>
          <w:szCs w:val="32"/>
        </w:rPr>
        <w:t>）绩效评价指标体系</w:t>
      </w:r>
    </w:p>
    <w:p w:rsidR="003D628F" w:rsidRDefault="004679DD">
      <w:pPr>
        <w:topLinePunct/>
        <w:spacing w:line="560" w:lineRule="exact"/>
        <w:ind w:firstLineChars="200" w:firstLine="632"/>
        <w:rPr>
          <w:bCs/>
          <w:szCs w:val="32"/>
        </w:rPr>
      </w:pPr>
      <w:r>
        <w:rPr>
          <w:bCs/>
          <w:szCs w:val="32"/>
        </w:rPr>
        <w:t>绩效评价指标体系共设一级指标三个，分别为部门决策（</w:t>
      </w:r>
      <w:r>
        <w:rPr>
          <w:bCs/>
          <w:szCs w:val="32"/>
        </w:rPr>
        <w:t>35%</w:t>
      </w:r>
      <w:r>
        <w:rPr>
          <w:bCs/>
          <w:szCs w:val="32"/>
        </w:rPr>
        <w:t>）、部门管理（</w:t>
      </w:r>
      <w:r>
        <w:rPr>
          <w:bCs/>
          <w:szCs w:val="32"/>
        </w:rPr>
        <w:t>20%</w:t>
      </w:r>
      <w:r>
        <w:rPr>
          <w:bCs/>
          <w:szCs w:val="32"/>
        </w:rPr>
        <w:t>）、部门绩效（</w:t>
      </w:r>
      <w:r>
        <w:rPr>
          <w:bCs/>
          <w:szCs w:val="32"/>
        </w:rPr>
        <w:t>45%</w:t>
      </w:r>
      <w:r>
        <w:rPr>
          <w:bCs/>
          <w:szCs w:val="32"/>
        </w:rPr>
        <w:t>）；二级指标十一个，分别为部门目标、部门职能、资源配置、预算管理、财务管理、人事管理、资产管理、业务管理、部门产出、部门效果、部门可持续发展；再根据项目具体情况细化为三级指标及四级指标。</w:t>
      </w:r>
    </w:p>
    <w:p w:rsidR="003D628F" w:rsidRDefault="004679DD">
      <w:pPr>
        <w:topLinePunct/>
        <w:spacing w:line="560" w:lineRule="exact"/>
        <w:ind w:firstLineChars="200" w:firstLine="632"/>
        <w:rPr>
          <w:bCs/>
          <w:szCs w:val="32"/>
        </w:rPr>
      </w:pPr>
      <w:r>
        <w:rPr>
          <w:bCs/>
          <w:szCs w:val="32"/>
        </w:rPr>
        <w:t>（</w:t>
      </w:r>
      <w:r>
        <w:rPr>
          <w:bCs/>
          <w:szCs w:val="32"/>
        </w:rPr>
        <w:t>2</w:t>
      </w:r>
      <w:r>
        <w:rPr>
          <w:bCs/>
          <w:szCs w:val="32"/>
        </w:rPr>
        <w:t>）工作方案</w:t>
      </w:r>
    </w:p>
    <w:p w:rsidR="003D628F" w:rsidRDefault="004679DD">
      <w:pPr>
        <w:topLinePunct/>
        <w:spacing w:line="560" w:lineRule="exact"/>
        <w:ind w:firstLineChars="200" w:firstLine="632"/>
        <w:rPr>
          <w:bCs/>
          <w:szCs w:val="32"/>
        </w:rPr>
      </w:pPr>
      <w:r>
        <w:rPr>
          <w:bCs/>
          <w:szCs w:val="32"/>
        </w:rPr>
        <w:t>绩效评价工作领导小组组织召开绩效评价会议，确定绩效评价重点，选取适合的绩效评价方式，制定绩效评价指标体系，明</w:t>
      </w:r>
      <w:r>
        <w:rPr>
          <w:bCs/>
          <w:szCs w:val="32"/>
        </w:rPr>
        <w:lastRenderedPageBreak/>
        <w:t>确绩效评价标准和评分标准，对相关单位的绩效资料报送情况进行现场核查、搜集证据材料，并形成评价结论，得出绩效评分。</w:t>
      </w:r>
    </w:p>
    <w:p w:rsidR="003D628F" w:rsidRDefault="004679DD">
      <w:pPr>
        <w:topLinePunct/>
        <w:spacing w:line="560" w:lineRule="exact"/>
        <w:ind w:firstLineChars="200" w:firstLine="632"/>
        <w:rPr>
          <w:rFonts w:eastAsia="楷体_GB2312"/>
          <w:bCs/>
          <w:szCs w:val="32"/>
        </w:rPr>
      </w:pPr>
      <w:r>
        <w:rPr>
          <w:rFonts w:eastAsia="楷体_GB2312"/>
          <w:bCs/>
          <w:szCs w:val="32"/>
        </w:rPr>
        <w:t>（四）绩效评价原则、评价方法</w:t>
      </w:r>
    </w:p>
    <w:p w:rsidR="003D628F" w:rsidRDefault="004679DD">
      <w:pPr>
        <w:topLinePunct/>
        <w:spacing w:line="560" w:lineRule="exact"/>
        <w:ind w:firstLineChars="200" w:firstLine="632"/>
        <w:rPr>
          <w:bCs/>
          <w:szCs w:val="32"/>
        </w:rPr>
      </w:pPr>
      <w:r>
        <w:rPr>
          <w:bCs/>
          <w:szCs w:val="32"/>
        </w:rPr>
        <w:t>1</w:t>
      </w:r>
      <w:r>
        <w:rPr>
          <w:bCs/>
          <w:szCs w:val="32"/>
        </w:rPr>
        <w:t>、绩效评价原则</w:t>
      </w:r>
    </w:p>
    <w:p w:rsidR="003D628F" w:rsidRDefault="004679DD">
      <w:pPr>
        <w:topLinePunct/>
        <w:spacing w:line="560" w:lineRule="exact"/>
        <w:ind w:firstLineChars="200" w:firstLine="632"/>
        <w:rPr>
          <w:bCs/>
          <w:szCs w:val="32"/>
        </w:rPr>
      </w:pPr>
      <w:r>
        <w:rPr>
          <w:bCs/>
          <w:szCs w:val="32"/>
        </w:rPr>
        <w:t>（</w:t>
      </w:r>
      <w:r>
        <w:rPr>
          <w:bCs/>
          <w:szCs w:val="32"/>
        </w:rPr>
        <w:t>1</w:t>
      </w:r>
      <w:r>
        <w:rPr>
          <w:bCs/>
          <w:szCs w:val="32"/>
        </w:rPr>
        <w:t>）经济性、效率性和有效性原则；</w:t>
      </w:r>
    </w:p>
    <w:p w:rsidR="003D628F" w:rsidRDefault="004679DD">
      <w:pPr>
        <w:topLinePunct/>
        <w:spacing w:line="560" w:lineRule="exact"/>
        <w:ind w:firstLineChars="200" w:firstLine="632"/>
        <w:rPr>
          <w:bCs/>
          <w:szCs w:val="32"/>
        </w:rPr>
      </w:pPr>
      <w:r>
        <w:rPr>
          <w:bCs/>
          <w:szCs w:val="32"/>
        </w:rPr>
        <w:t>（</w:t>
      </w:r>
      <w:r>
        <w:rPr>
          <w:bCs/>
          <w:szCs w:val="32"/>
        </w:rPr>
        <w:t>2</w:t>
      </w:r>
      <w:r>
        <w:rPr>
          <w:bCs/>
          <w:szCs w:val="32"/>
        </w:rPr>
        <w:t>）经济效益、社会效益和生态环境效益原则；</w:t>
      </w:r>
    </w:p>
    <w:p w:rsidR="003D628F" w:rsidRDefault="004679DD">
      <w:pPr>
        <w:topLinePunct/>
        <w:spacing w:line="560" w:lineRule="exact"/>
        <w:ind w:firstLineChars="200" w:firstLine="632"/>
        <w:rPr>
          <w:bCs/>
          <w:szCs w:val="32"/>
        </w:rPr>
      </w:pPr>
      <w:r>
        <w:rPr>
          <w:bCs/>
          <w:szCs w:val="32"/>
        </w:rPr>
        <w:t>（</w:t>
      </w:r>
      <w:r>
        <w:rPr>
          <w:bCs/>
          <w:szCs w:val="32"/>
        </w:rPr>
        <w:t>3</w:t>
      </w:r>
      <w:r>
        <w:rPr>
          <w:bCs/>
          <w:szCs w:val="32"/>
        </w:rPr>
        <w:t>）财政支出和产出绩效对应原则；</w:t>
      </w:r>
    </w:p>
    <w:p w:rsidR="003D628F" w:rsidRDefault="004679DD">
      <w:pPr>
        <w:topLinePunct/>
        <w:spacing w:line="560" w:lineRule="exact"/>
        <w:ind w:firstLineChars="200" w:firstLine="632"/>
        <w:rPr>
          <w:bCs/>
          <w:szCs w:val="32"/>
        </w:rPr>
      </w:pPr>
      <w:r>
        <w:rPr>
          <w:bCs/>
          <w:szCs w:val="32"/>
        </w:rPr>
        <w:t>（</w:t>
      </w:r>
      <w:r>
        <w:rPr>
          <w:bCs/>
          <w:szCs w:val="32"/>
        </w:rPr>
        <w:t>4</w:t>
      </w:r>
      <w:r>
        <w:rPr>
          <w:bCs/>
          <w:szCs w:val="32"/>
        </w:rPr>
        <w:t>）定量分析与定性分析相结合原则。</w:t>
      </w:r>
    </w:p>
    <w:p w:rsidR="003D628F" w:rsidRDefault="004679DD">
      <w:pPr>
        <w:topLinePunct/>
        <w:spacing w:line="560" w:lineRule="exact"/>
        <w:ind w:firstLineChars="200" w:firstLine="632"/>
        <w:rPr>
          <w:bCs/>
          <w:szCs w:val="32"/>
        </w:rPr>
      </w:pPr>
      <w:r>
        <w:rPr>
          <w:bCs/>
          <w:szCs w:val="32"/>
        </w:rPr>
        <w:t>2</w:t>
      </w:r>
      <w:r>
        <w:rPr>
          <w:bCs/>
          <w:szCs w:val="32"/>
        </w:rPr>
        <w:t>、绩效评价方法</w:t>
      </w:r>
    </w:p>
    <w:p w:rsidR="003D628F" w:rsidRDefault="004679DD">
      <w:pPr>
        <w:topLinePunct/>
        <w:spacing w:line="560" w:lineRule="exact"/>
        <w:ind w:firstLineChars="200" w:firstLine="632"/>
        <w:rPr>
          <w:bCs/>
          <w:szCs w:val="32"/>
        </w:rPr>
      </w:pPr>
      <w:r>
        <w:rPr>
          <w:bCs/>
          <w:szCs w:val="32"/>
        </w:rPr>
        <w:t>根据《昆明市人民政府关于全面推进预算绩效管理改革的实施意见》（</w:t>
      </w:r>
      <w:proofErr w:type="gramStart"/>
      <w:r>
        <w:rPr>
          <w:bCs/>
          <w:szCs w:val="32"/>
        </w:rPr>
        <w:t>昆政发</w:t>
      </w:r>
      <w:proofErr w:type="gramEnd"/>
      <w:r>
        <w:rPr>
          <w:bCs/>
          <w:szCs w:val="32"/>
        </w:rPr>
        <w:t>﹝</w:t>
      </w:r>
      <w:r>
        <w:rPr>
          <w:bCs/>
          <w:szCs w:val="32"/>
        </w:rPr>
        <w:t>2016</w:t>
      </w:r>
      <w:r>
        <w:rPr>
          <w:bCs/>
          <w:szCs w:val="32"/>
        </w:rPr>
        <w:t>﹞</w:t>
      </w:r>
      <w:r>
        <w:rPr>
          <w:bCs/>
          <w:szCs w:val="32"/>
        </w:rPr>
        <w:t>12</w:t>
      </w:r>
      <w:r>
        <w:rPr>
          <w:bCs/>
          <w:szCs w:val="32"/>
        </w:rPr>
        <w:t>号）、《昆明市人民政府办公厅关于分解下达预算绩效管理改革主要任务的通知》（</w:t>
      </w:r>
      <w:proofErr w:type="gramStart"/>
      <w:r>
        <w:rPr>
          <w:bCs/>
          <w:szCs w:val="32"/>
        </w:rPr>
        <w:t>昆政发</w:t>
      </w:r>
      <w:proofErr w:type="gramEnd"/>
      <w:r>
        <w:rPr>
          <w:bCs/>
          <w:szCs w:val="32"/>
        </w:rPr>
        <w:t>﹝</w:t>
      </w:r>
      <w:r>
        <w:rPr>
          <w:bCs/>
          <w:szCs w:val="32"/>
        </w:rPr>
        <w:t>2016</w:t>
      </w:r>
      <w:r>
        <w:rPr>
          <w:bCs/>
          <w:szCs w:val="32"/>
        </w:rPr>
        <w:t>﹞</w:t>
      </w:r>
      <w:r>
        <w:rPr>
          <w:bCs/>
          <w:szCs w:val="32"/>
        </w:rPr>
        <w:t>61</w:t>
      </w:r>
      <w:r>
        <w:rPr>
          <w:bCs/>
          <w:szCs w:val="32"/>
        </w:rPr>
        <w:t>号）、《昆明市预算绩效管理暂行办法》（</w:t>
      </w:r>
      <w:proofErr w:type="gramStart"/>
      <w:r>
        <w:rPr>
          <w:bCs/>
          <w:szCs w:val="32"/>
        </w:rPr>
        <w:t>昆政办</w:t>
      </w:r>
      <w:proofErr w:type="gramEnd"/>
      <w:r>
        <w:rPr>
          <w:bCs/>
          <w:szCs w:val="32"/>
        </w:rPr>
        <w:t>﹝</w:t>
      </w:r>
      <w:r>
        <w:rPr>
          <w:bCs/>
          <w:szCs w:val="32"/>
        </w:rPr>
        <w:t>2013</w:t>
      </w:r>
      <w:r>
        <w:rPr>
          <w:bCs/>
          <w:szCs w:val="32"/>
        </w:rPr>
        <w:t>﹞</w:t>
      </w:r>
      <w:r>
        <w:rPr>
          <w:bCs/>
          <w:szCs w:val="32"/>
        </w:rPr>
        <w:t>129</w:t>
      </w:r>
      <w:r>
        <w:rPr>
          <w:bCs/>
          <w:szCs w:val="32"/>
        </w:rPr>
        <w:t>号）和《昆明市本级部门预算绩效自评管理暂行办法》（</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号）的要求，采用定量分析与定性分析相结合、运用比较分析的办法，对部门规划、项目立项、管理制度、绩效指标、预算执行、资金使用、项目监管、绩效目标的完成情况及产生效果进行评价。</w:t>
      </w:r>
    </w:p>
    <w:p w:rsidR="003D628F" w:rsidRDefault="004679DD">
      <w:pPr>
        <w:topLinePunct/>
        <w:spacing w:line="560" w:lineRule="exact"/>
        <w:ind w:firstLineChars="200" w:firstLine="632"/>
        <w:rPr>
          <w:rFonts w:eastAsia="楷体_GB2312"/>
          <w:bCs/>
          <w:szCs w:val="32"/>
        </w:rPr>
      </w:pPr>
      <w:r>
        <w:rPr>
          <w:rFonts w:eastAsia="楷体_GB2312"/>
          <w:bCs/>
          <w:szCs w:val="32"/>
        </w:rPr>
        <w:t>（五）绩效评价实施过程</w:t>
      </w:r>
    </w:p>
    <w:p w:rsidR="003D628F" w:rsidRDefault="004679DD">
      <w:pPr>
        <w:topLinePunct/>
        <w:spacing w:line="560" w:lineRule="exact"/>
        <w:ind w:firstLineChars="200" w:firstLine="632"/>
        <w:rPr>
          <w:bCs/>
          <w:szCs w:val="32"/>
        </w:rPr>
      </w:pPr>
      <w:r>
        <w:rPr>
          <w:bCs/>
          <w:szCs w:val="32"/>
        </w:rPr>
        <w:lastRenderedPageBreak/>
        <w:t>1</w:t>
      </w:r>
      <w:r>
        <w:rPr>
          <w:bCs/>
          <w:szCs w:val="32"/>
        </w:rPr>
        <w:t>、数据填报和采集</w:t>
      </w:r>
    </w:p>
    <w:p w:rsidR="003D628F" w:rsidRDefault="004679DD">
      <w:pPr>
        <w:topLinePunct/>
        <w:spacing w:line="560" w:lineRule="exact"/>
        <w:ind w:firstLineChars="200" w:firstLine="632"/>
        <w:rPr>
          <w:bCs/>
          <w:szCs w:val="32"/>
        </w:rPr>
      </w:pPr>
      <w:r>
        <w:rPr>
          <w:bCs/>
          <w:szCs w:val="32"/>
        </w:rPr>
        <w:t>本次绩效评价数据来源于预算批复明细表、部门决算报表、绩效目标申报表、绩效目标完成情况、部门年度工作总结，根据以上资料进行分析汇总，形成绩效自评报告的基础数据。</w:t>
      </w:r>
    </w:p>
    <w:p w:rsidR="003D628F" w:rsidRDefault="004679DD">
      <w:pPr>
        <w:topLinePunct/>
        <w:spacing w:line="560" w:lineRule="exact"/>
        <w:ind w:firstLineChars="200" w:firstLine="632"/>
        <w:rPr>
          <w:bCs/>
          <w:szCs w:val="32"/>
        </w:rPr>
      </w:pPr>
      <w:r>
        <w:rPr>
          <w:bCs/>
          <w:szCs w:val="32"/>
        </w:rPr>
        <w:t>2</w:t>
      </w:r>
      <w:r>
        <w:rPr>
          <w:bCs/>
          <w:szCs w:val="32"/>
        </w:rPr>
        <w:t>、社会调查</w:t>
      </w:r>
    </w:p>
    <w:p w:rsidR="003D628F" w:rsidRDefault="004679DD">
      <w:pPr>
        <w:topLinePunct/>
        <w:spacing w:line="560" w:lineRule="exact"/>
        <w:ind w:firstLineChars="200" w:firstLine="632"/>
        <w:rPr>
          <w:bCs/>
          <w:szCs w:val="32"/>
        </w:rPr>
      </w:pPr>
      <w:r>
        <w:rPr>
          <w:bCs/>
          <w:szCs w:val="32"/>
        </w:rPr>
        <w:t>绩效评价工作领导小组根据重点项目的实施情况，设计相关的调查问卷，对受益对象及社会公众进行满意度调查，并对调查结果进行统计分析，形成社会调查问卷分析报告。</w:t>
      </w:r>
    </w:p>
    <w:p w:rsidR="003D628F" w:rsidRDefault="004679DD">
      <w:pPr>
        <w:topLinePunct/>
        <w:spacing w:line="560" w:lineRule="exact"/>
        <w:ind w:firstLineChars="200" w:firstLine="632"/>
        <w:rPr>
          <w:bCs/>
          <w:szCs w:val="32"/>
        </w:rPr>
      </w:pPr>
      <w:r>
        <w:rPr>
          <w:bCs/>
          <w:szCs w:val="32"/>
        </w:rPr>
        <w:t>3</w:t>
      </w:r>
      <w:r>
        <w:rPr>
          <w:bCs/>
          <w:szCs w:val="32"/>
        </w:rPr>
        <w:t>、数据分析和撰写报告</w:t>
      </w:r>
    </w:p>
    <w:p w:rsidR="003D628F" w:rsidRDefault="004679DD">
      <w:pPr>
        <w:topLinePunct/>
        <w:spacing w:line="560" w:lineRule="exact"/>
        <w:ind w:firstLineChars="200" w:firstLine="632"/>
        <w:rPr>
          <w:bCs/>
          <w:szCs w:val="32"/>
        </w:rPr>
      </w:pPr>
      <w:r>
        <w:rPr>
          <w:bCs/>
          <w:szCs w:val="32"/>
        </w:rPr>
        <w:t>根据要求，我部对</w:t>
      </w:r>
      <w:r>
        <w:rPr>
          <w:bCs/>
          <w:szCs w:val="32"/>
        </w:rPr>
        <w:t>2018</w:t>
      </w:r>
      <w:r>
        <w:rPr>
          <w:bCs/>
          <w:szCs w:val="32"/>
        </w:rPr>
        <w:t>年市本级整体支出从部门决策、部门管理、部门绩效（包括部门产出、部门效益及部门可持续发展）三个方面进行评价，得出评价结论及得分，撰写绩效自评报告。</w:t>
      </w:r>
    </w:p>
    <w:p w:rsidR="003D628F" w:rsidRDefault="004679DD">
      <w:pPr>
        <w:topLinePunct/>
        <w:spacing w:line="560" w:lineRule="exact"/>
        <w:ind w:firstLineChars="200" w:firstLine="632"/>
        <w:rPr>
          <w:bCs/>
          <w:szCs w:val="32"/>
        </w:rPr>
      </w:pPr>
      <w:r>
        <w:rPr>
          <w:bCs/>
          <w:szCs w:val="32"/>
        </w:rPr>
        <w:t>部门决策方面，主要是评价绩效目标的设定情况，包括绩效目标设立的充分性、明确性、合理性以及细化程度，看绩效目标的设立是否符合客观实际，是否与部门履职相一致，绩效指标是否清晰、细化、可衡量。</w:t>
      </w:r>
    </w:p>
    <w:p w:rsidR="003D628F" w:rsidRDefault="004679DD">
      <w:pPr>
        <w:topLinePunct/>
        <w:spacing w:line="560" w:lineRule="exact"/>
        <w:ind w:firstLineChars="200" w:firstLine="632"/>
        <w:rPr>
          <w:bCs/>
          <w:szCs w:val="32"/>
        </w:rPr>
      </w:pPr>
      <w:r>
        <w:rPr>
          <w:bCs/>
          <w:szCs w:val="32"/>
        </w:rPr>
        <w:t>部门管理方面，主要是资金投入和使用情况、未实现绩效目标制定的制度、采取的措施等，包括评价资金分配过程、投入方式、资金到位、预算执行和结果；看资金分配过程是否科学规范，资金投入方式是否合理，资金是否及时到位，预算执行进度是否</w:t>
      </w:r>
      <w:r>
        <w:rPr>
          <w:bCs/>
          <w:szCs w:val="32"/>
        </w:rPr>
        <w:lastRenderedPageBreak/>
        <w:t>按预期进行，资金使用是否经济。</w:t>
      </w:r>
    </w:p>
    <w:p w:rsidR="003D628F" w:rsidRDefault="004679DD">
      <w:pPr>
        <w:topLinePunct/>
        <w:spacing w:line="560" w:lineRule="exact"/>
        <w:ind w:firstLineChars="200" w:firstLine="632"/>
        <w:rPr>
          <w:bCs/>
          <w:szCs w:val="32"/>
        </w:rPr>
      </w:pPr>
      <w:r>
        <w:rPr>
          <w:bCs/>
          <w:szCs w:val="32"/>
        </w:rPr>
        <w:t>部门绩效方面，主要是绩效目标的实现程度和效果，绩效目标的实现程度包括产出数量、产出质量、产出时效和产出成本；效果包括经济效益、社会效益、生态效益、可持续影响以及服务对象满意度等。</w:t>
      </w:r>
    </w:p>
    <w:p w:rsidR="003D628F" w:rsidRDefault="004679DD">
      <w:pPr>
        <w:topLinePunct/>
        <w:spacing w:line="560" w:lineRule="exact"/>
        <w:ind w:firstLineChars="200" w:firstLine="632"/>
        <w:rPr>
          <w:rFonts w:eastAsia="楷体_GB2312"/>
          <w:bCs/>
          <w:szCs w:val="32"/>
        </w:rPr>
      </w:pPr>
      <w:r>
        <w:rPr>
          <w:rFonts w:eastAsia="楷体_GB2312"/>
          <w:bCs/>
          <w:szCs w:val="32"/>
        </w:rPr>
        <w:t>（六）评价目的</w:t>
      </w:r>
    </w:p>
    <w:p w:rsidR="003D628F" w:rsidRDefault="004679DD">
      <w:pPr>
        <w:topLinePunct/>
        <w:spacing w:line="560" w:lineRule="exact"/>
        <w:ind w:firstLineChars="200" w:firstLine="632"/>
        <w:rPr>
          <w:bCs/>
          <w:szCs w:val="32"/>
        </w:rPr>
      </w:pPr>
      <w:r>
        <w:rPr>
          <w:bCs/>
          <w:szCs w:val="32"/>
        </w:rPr>
        <w:t>1</w:t>
      </w:r>
      <w:r>
        <w:rPr>
          <w:bCs/>
          <w:szCs w:val="32"/>
        </w:rPr>
        <w:t>、通过绩效评价，掌握我部</w:t>
      </w:r>
      <w:r>
        <w:rPr>
          <w:bCs/>
          <w:szCs w:val="32"/>
        </w:rPr>
        <w:t>2018</w:t>
      </w:r>
      <w:r>
        <w:rPr>
          <w:bCs/>
          <w:szCs w:val="32"/>
        </w:rPr>
        <w:t>年度财政资金支出的年度绩效目标设定、工作职责、财政资金到位、使用、管理及结余情况、财务及项目管理的制度建设、执行情况、项目管理情况以及取得的成效，总结经验，找准问题，提出今后工作改进的意见和建议，不断提高财政资金使用效率和效益，为更好的履行部门职责、依法行政提供决策依据。</w:t>
      </w:r>
    </w:p>
    <w:p w:rsidR="003D628F" w:rsidRDefault="004679DD">
      <w:pPr>
        <w:topLinePunct/>
        <w:spacing w:line="560" w:lineRule="exact"/>
        <w:ind w:firstLineChars="200" w:firstLine="632"/>
        <w:rPr>
          <w:bCs/>
          <w:szCs w:val="32"/>
        </w:rPr>
      </w:pPr>
      <w:r>
        <w:rPr>
          <w:bCs/>
          <w:szCs w:val="32"/>
        </w:rPr>
        <w:t>2</w:t>
      </w:r>
      <w:r>
        <w:rPr>
          <w:bCs/>
          <w:szCs w:val="32"/>
        </w:rPr>
        <w:t>、开展项目绩效评价的目的是如何将财政资金更为有效合理的进行利用，总结资金使用管理经验，完善资金管理办法，提高财政资金的使用效率，是财政绩效评价的主要措施。</w:t>
      </w:r>
    </w:p>
    <w:p w:rsidR="003D628F" w:rsidRDefault="004679DD">
      <w:pPr>
        <w:topLinePunct/>
        <w:spacing w:line="560" w:lineRule="exact"/>
        <w:ind w:firstLineChars="200" w:firstLine="632"/>
        <w:rPr>
          <w:bCs/>
          <w:szCs w:val="32"/>
        </w:rPr>
      </w:pPr>
      <w:r>
        <w:rPr>
          <w:bCs/>
          <w:szCs w:val="32"/>
        </w:rPr>
        <w:t>3</w:t>
      </w:r>
      <w:r>
        <w:rPr>
          <w:bCs/>
          <w:szCs w:val="32"/>
        </w:rPr>
        <w:t>、绩效评价既是改进财政管理的需要，也是促进财政管理科学化、规范化的有效手段。探索建立规范的财政支出绩效评价程序和科学评价指标体系，推动项目绩效评价工作的规范化、制度化。</w:t>
      </w:r>
    </w:p>
    <w:p w:rsidR="003D628F" w:rsidRDefault="004679DD">
      <w:pPr>
        <w:topLinePunct/>
        <w:spacing w:line="560" w:lineRule="exact"/>
        <w:ind w:firstLineChars="200" w:firstLine="632"/>
        <w:rPr>
          <w:bCs/>
          <w:szCs w:val="32"/>
        </w:rPr>
      </w:pPr>
      <w:r>
        <w:rPr>
          <w:bCs/>
          <w:szCs w:val="32"/>
        </w:rPr>
        <w:t>4</w:t>
      </w:r>
      <w:r>
        <w:rPr>
          <w:bCs/>
          <w:szCs w:val="32"/>
        </w:rPr>
        <w:t>、及时掌握项目资金使用情况以及取得的成效及产出效果。</w:t>
      </w:r>
    </w:p>
    <w:p w:rsidR="003D628F" w:rsidRDefault="004679DD">
      <w:pPr>
        <w:topLinePunct/>
        <w:spacing w:line="560" w:lineRule="exact"/>
        <w:ind w:firstLineChars="200" w:firstLine="632"/>
        <w:rPr>
          <w:rFonts w:eastAsia="楷体_GB2312"/>
          <w:bCs/>
          <w:szCs w:val="32"/>
        </w:rPr>
      </w:pPr>
      <w:r>
        <w:rPr>
          <w:rFonts w:eastAsia="楷体_GB2312"/>
          <w:bCs/>
          <w:szCs w:val="32"/>
        </w:rPr>
        <w:lastRenderedPageBreak/>
        <w:t>（七）评价依据</w:t>
      </w:r>
    </w:p>
    <w:p w:rsidR="003D628F" w:rsidRDefault="004679DD">
      <w:pPr>
        <w:topLinePunct/>
        <w:spacing w:line="560" w:lineRule="exact"/>
        <w:ind w:firstLineChars="200" w:firstLine="632"/>
        <w:rPr>
          <w:bCs/>
          <w:szCs w:val="32"/>
        </w:rPr>
      </w:pPr>
      <w:r>
        <w:rPr>
          <w:bCs/>
          <w:szCs w:val="32"/>
        </w:rPr>
        <w:t>《中华人民共和国预算法》，按照《昆明市人民政府关于全面推进预算绩效管理改革的实施意见》（</w:t>
      </w:r>
      <w:proofErr w:type="gramStart"/>
      <w:r>
        <w:rPr>
          <w:bCs/>
          <w:szCs w:val="32"/>
        </w:rPr>
        <w:t>昆政发</w:t>
      </w:r>
      <w:proofErr w:type="gramEnd"/>
      <w:r>
        <w:rPr>
          <w:bCs/>
          <w:szCs w:val="32"/>
        </w:rPr>
        <w:t>﹝</w:t>
      </w:r>
      <w:r>
        <w:rPr>
          <w:bCs/>
          <w:szCs w:val="32"/>
        </w:rPr>
        <w:t>2016</w:t>
      </w:r>
      <w:r>
        <w:rPr>
          <w:bCs/>
          <w:szCs w:val="32"/>
        </w:rPr>
        <w:t>﹞</w:t>
      </w:r>
      <w:r>
        <w:rPr>
          <w:bCs/>
          <w:szCs w:val="32"/>
        </w:rPr>
        <w:t>12</w:t>
      </w:r>
      <w:r>
        <w:rPr>
          <w:bCs/>
          <w:szCs w:val="32"/>
        </w:rPr>
        <w:t>号）、《昆明市人民政府办公厅关于分解下达预算绩效管理改革主要任务的通知》（</w:t>
      </w:r>
      <w:proofErr w:type="gramStart"/>
      <w:r>
        <w:rPr>
          <w:bCs/>
          <w:szCs w:val="32"/>
        </w:rPr>
        <w:t>昆政发</w:t>
      </w:r>
      <w:proofErr w:type="gramEnd"/>
      <w:r>
        <w:rPr>
          <w:bCs/>
          <w:szCs w:val="32"/>
        </w:rPr>
        <w:t>﹝</w:t>
      </w:r>
      <w:r>
        <w:rPr>
          <w:bCs/>
          <w:szCs w:val="32"/>
        </w:rPr>
        <w:t>2016</w:t>
      </w:r>
      <w:r>
        <w:rPr>
          <w:bCs/>
          <w:szCs w:val="32"/>
        </w:rPr>
        <w:t>﹞</w:t>
      </w:r>
      <w:r>
        <w:rPr>
          <w:bCs/>
          <w:szCs w:val="32"/>
        </w:rPr>
        <w:t>61</w:t>
      </w:r>
      <w:r>
        <w:rPr>
          <w:bCs/>
          <w:szCs w:val="32"/>
        </w:rPr>
        <w:t>号）、《昆明市预算绩效管理暂行办法》（</w:t>
      </w:r>
      <w:proofErr w:type="gramStart"/>
      <w:r>
        <w:rPr>
          <w:bCs/>
          <w:szCs w:val="32"/>
        </w:rPr>
        <w:t>昆政办</w:t>
      </w:r>
      <w:proofErr w:type="gramEnd"/>
      <w:r>
        <w:rPr>
          <w:bCs/>
          <w:szCs w:val="32"/>
        </w:rPr>
        <w:t>﹝</w:t>
      </w:r>
      <w:r>
        <w:rPr>
          <w:bCs/>
          <w:szCs w:val="32"/>
        </w:rPr>
        <w:t>2013</w:t>
      </w:r>
      <w:r>
        <w:rPr>
          <w:bCs/>
          <w:szCs w:val="32"/>
        </w:rPr>
        <w:t>﹞</w:t>
      </w:r>
      <w:r>
        <w:rPr>
          <w:bCs/>
          <w:szCs w:val="32"/>
        </w:rPr>
        <w:t>129</w:t>
      </w:r>
      <w:r>
        <w:rPr>
          <w:bCs/>
          <w:szCs w:val="32"/>
        </w:rPr>
        <w:t>号）和《昆明市本级部门预算绩效自评管理暂行办法》（</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号）等相关文件。</w:t>
      </w:r>
    </w:p>
    <w:p w:rsidR="003D628F" w:rsidRDefault="004679DD">
      <w:pPr>
        <w:topLinePunct/>
        <w:spacing w:line="560" w:lineRule="exact"/>
        <w:ind w:firstLineChars="200" w:firstLine="632"/>
        <w:rPr>
          <w:rFonts w:eastAsia="楷体_GB2312"/>
          <w:bCs/>
          <w:szCs w:val="32"/>
        </w:rPr>
      </w:pPr>
      <w:r>
        <w:rPr>
          <w:rFonts w:eastAsia="楷体_GB2312"/>
          <w:bCs/>
          <w:szCs w:val="32"/>
        </w:rPr>
        <w:t>（八）评价对象及评价时段</w:t>
      </w:r>
    </w:p>
    <w:p w:rsidR="003D628F" w:rsidRDefault="004679DD">
      <w:pPr>
        <w:topLinePunct/>
        <w:spacing w:line="560" w:lineRule="exact"/>
        <w:ind w:firstLineChars="200" w:firstLine="632"/>
        <w:rPr>
          <w:bCs/>
          <w:szCs w:val="32"/>
        </w:rPr>
      </w:pPr>
      <w:r>
        <w:rPr>
          <w:bCs/>
          <w:szCs w:val="32"/>
        </w:rPr>
        <w:t>评价对象为我部整体支出绩效，评价时段为</w:t>
      </w:r>
      <w:r>
        <w:rPr>
          <w:bCs/>
          <w:szCs w:val="32"/>
        </w:rPr>
        <w:t>2018</w:t>
      </w:r>
      <w:r>
        <w:rPr>
          <w:bCs/>
          <w:szCs w:val="32"/>
        </w:rPr>
        <w:t>年度，指</w:t>
      </w:r>
      <w:r>
        <w:rPr>
          <w:bCs/>
          <w:szCs w:val="32"/>
        </w:rPr>
        <w:t>2018</w:t>
      </w:r>
      <w:r>
        <w:rPr>
          <w:bCs/>
          <w:szCs w:val="32"/>
        </w:rPr>
        <w:t>年</w:t>
      </w:r>
      <w:r>
        <w:rPr>
          <w:bCs/>
          <w:szCs w:val="32"/>
        </w:rPr>
        <w:t>1</w:t>
      </w:r>
      <w:r>
        <w:rPr>
          <w:bCs/>
          <w:szCs w:val="32"/>
        </w:rPr>
        <w:t>月至</w:t>
      </w:r>
      <w:r>
        <w:rPr>
          <w:bCs/>
          <w:szCs w:val="32"/>
        </w:rPr>
        <w:t>2018</w:t>
      </w:r>
      <w:r>
        <w:rPr>
          <w:bCs/>
          <w:szCs w:val="32"/>
        </w:rPr>
        <w:t>年</w:t>
      </w:r>
      <w:r>
        <w:rPr>
          <w:bCs/>
          <w:szCs w:val="32"/>
        </w:rPr>
        <w:t>12</w:t>
      </w:r>
      <w:r>
        <w:rPr>
          <w:bCs/>
          <w:szCs w:val="32"/>
        </w:rPr>
        <w:t>月。</w:t>
      </w:r>
    </w:p>
    <w:p w:rsidR="003D628F" w:rsidRDefault="004679DD">
      <w:pPr>
        <w:topLinePunct/>
        <w:spacing w:line="560" w:lineRule="exact"/>
        <w:ind w:firstLineChars="200" w:firstLine="632"/>
        <w:rPr>
          <w:rFonts w:eastAsia="黑体"/>
          <w:bCs/>
          <w:szCs w:val="32"/>
        </w:rPr>
      </w:pPr>
      <w:r>
        <w:rPr>
          <w:rFonts w:eastAsia="黑体"/>
          <w:bCs/>
          <w:szCs w:val="32"/>
        </w:rPr>
        <w:t>四、评价结论和绩效分析</w:t>
      </w:r>
    </w:p>
    <w:p w:rsidR="003D628F" w:rsidRDefault="004679DD">
      <w:pPr>
        <w:topLinePunct/>
        <w:spacing w:line="560" w:lineRule="exact"/>
        <w:ind w:firstLineChars="200" w:firstLine="632"/>
        <w:rPr>
          <w:rFonts w:eastAsia="楷体_GB2312"/>
          <w:bCs/>
          <w:szCs w:val="32"/>
        </w:rPr>
      </w:pPr>
      <w:r>
        <w:rPr>
          <w:rFonts w:eastAsia="楷体_GB2312"/>
          <w:bCs/>
          <w:szCs w:val="32"/>
        </w:rPr>
        <w:t>（一）评价结论</w:t>
      </w:r>
    </w:p>
    <w:p w:rsidR="003D628F" w:rsidRDefault="004679DD">
      <w:pPr>
        <w:topLinePunct/>
        <w:spacing w:line="560" w:lineRule="exact"/>
        <w:ind w:firstLineChars="200" w:firstLine="632"/>
        <w:rPr>
          <w:bCs/>
          <w:szCs w:val="32"/>
        </w:rPr>
      </w:pPr>
      <w:r>
        <w:rPr>
          <w:bCs/>
          <w:szCs w:val="32"/>
        </w:rPr>
        <w:t>1</w:t>
      </w:r>
      <w:r>
        <w:rPr>
          <w:bCs/>
          <w:szCs w:val="32"/>
        </w:rPr>
        <w:t>、评价结果</w:t>
      </w:r>
    </w:p>
    <w:p w:rsidR="003D628F" w:rsidRDefault="004679DD">
      <w:pPr>
        <w:widowControl/>
        <w:spacing w:line="560" w:lineRule="exact"/>
        <w:ind w:firstLineChars="200" w:firstLine="632"/>
        <w:rPr>
          <w:szCs w:val="32"/>
        </w:rPr>
      </w:pPr>
      <w:r>
        <w:rPr>
          <w:bCs/>
          <w:szCs w:val="32"/>
        </w:rPr>
        <w:t>我部于</w:t>
      </w:r>
      <w:r>
        <w:rPr>
          <w:bCs/>
          <w:szCs w:val="32"/>
        </w:rPr>
        <w:t>2019</w:t>
      </w:r>
      <w:r>
        <w:rPr>
          <w:bCs/>
          <w:szCs w:val="32"/>
        </w:rPr>
        <w:t>年</w:t>
      </w:r>
      <w:r>
        <w:rPr>
          <w:bCs/>
          <w:szCs w:val="32"/>
        </w:rPr>
        <w:t>5</w:t>
      </w:r>
      <w:r>
        <w:rPr>
          <w:bCs/>
          <w:szCs w:val="32"/>
        </w:rPr>
        <w:t>月</w:t>
      </w:r>
      <w:r>
        <w:rPr>
          <w:bCs/>
          <w:szCs w:val="32"/>
        </w:rPr>
        <w:t>24</w:t>
      </w:r>
      <w:r>
        <w:rPr>
          <w:bCs/>
          <w:szCs w:val="32"/>
        </w:rPr>
        <w:t>日完成了部门整体支出绩效自评及重点项目的自评工作，</w:t>
      </w:r>
      <w:r>
        <w:rPr>
          <w:szCs w:val="32"/>
        </w:rPr>
        <w:t>经过绩效小组自评，顺利完成各项工作与年初设立的阶段绩效目标，各项指标顺利完成。</w:t>
      </w:r>
    </w:p>
    <w:p w:rsidR="003D628F" w:rsidRDefault="004679DD">
      <w:pPr>
        <w:topLinePunct/>
        <w:spacing w:line="560" w:lineRule="exact"/>
        <w:ind w:firstLineChars="200" w:firstLine="632"/>
        <w:rPr>
          <w:szCs w:val="32"/>
        </w:rPr>
      </w:pPr>
      <w:r>
        <w:rPr>
          <w:szCs w:val="32"/>
        </w:rPr>
        <w:t>整体支出绩效和项目支出绩效根据我部</w:t>
      </w:r>
      <w:r>
        <w:rPr>
          <w:szCs w:val="32"/>
        </w:rPr>
        <w:t>2018</w:t>
      </w:r>
      <w:r>
        <w:rPr>
          <w:szCs w:val="32"/>
        </w:rPr>
        <w:t>年工作计划安排，各工作由各处室负责具体实施。按照党政机关工作的惯例，结合工作的实效性，合理安排支出进度和支出项目，加强资金使用管理，支出依据合</w:t>
      </w:r>
      <w:proofErr w:type="gramStart"/>
      <w:r>
        <w:rPr>
          <w:szCs w:val="32"/>
        </w:rPr>
        <w:t>规</w:t>
      </w:r>
      <w:proofErr w:type="gramEnd"/>
      <w:r>
        <w:rPr>
          <w:szCs w:val="32"/>
        </w:rPr>
        <w:t>，无虚列项目支出情况；无截留挤占挪用</w:t>
      </w:r>
      <w:r>
        <w:rPr>
          <w:szCs w:val="32"/>
        </w:rPr>
        <w:lastRenderedPageBreak/>
        <w:t>情况，无超标准开支情况，无超预算情况。各项支出实施达到预期目标。</w:t>
      </w:r>
    </w:p>
    <w:p w:rsidR="003D628F" w:rsidRDefault="004679DD">
      <w:pPr>
        <w:topLinePunct/>
        <w:spacing w:line="560" w:lineRule="exact"/>
        <w:ind w:firstLineChars="200" w:firstLine="632"/>
        <w:rPr>
          <w:bCs/>
          <w:szCs w:val="32"/>
        </w:rPr>
      </w:pPr>
      <w:r>
        <w:rPr>
          <w:bCs/>
          <w:szCs w:val="32"/>
        </w:rPr>
        <w:t>经评价，我部</w:t>
      </w:r>
      <w:r>
        <w:rPr>
          <w:bCs/>
          <w:szCs w:val="32"/>
        </w:rPr>
        <w:t>2018</w:t>
      </w:r>
      <w:r>
        <w:rPr>
          <w:bCs/>
          <w:szCs w:val="32"/>
        </w:rPr>
        <w:t>年度财政预算资金部门整体支出绩效评价综合得分为</w:t>
      </w:r>
      <w:r>
        <w:rPr>
          <w:bCs/>
          <w:szCs w:val="32"/>
        </w:rPr>
        <w:t>98</w:t>
      </w:r>
      <w:r>
        <w:rPr>
          <w:bCs/>
          <w:szCs w:val="32"/>
        </w:rPr>
        <w:t>分，评定等级为</w:t>
      </w:r>
      <w:r>
        <w:rPr>
          <w:bCs/>
          <w:szCs w:val="32"/>
        </w:rPr>
        <w:t>“</w:t>
      </w:r>
      <w:r>
        <w:rPr>
          <w:bCs/>
          <w:szCs w:val="32"/>
        </w:rPr>
        <w:t>优</w:t>
      </w:r>
      <w:r>
        <w:rPr>
          <w:bCs/>
          <w:szCs w:val="32"/>
        </w:rPr>
        <w:t>”</w:t>
      </w:r>
      <w:r>
        <w:rPr>
          <w:bCs/>
          <w:szCs w:val="32"/>
        </w:rPr>
        <w:t>。</w:t>
      </w:r>
    </w:p>
    <w:p w:rsidR="003D628F" w:rsidRDefault="004679DD">
      <w:pPr>
        <w:numPr>
          <w:ilvl w:val="0"/>
          <w:numId w:val="3"/>
        </w:numPr>
        <w:topLinePunct/>
        <w:spacing w:line="560" w:lineRule="exact"/>
        <w:ind w:firstLineChars="200" w:firstLine="632"/>
        <w:rPr>
          <w:bCs/>
          <w:szCs w:val="32"/>
        </w:rPr>
      </w:pPr>
      <w:r>
        <w:rPr>
          <w:bCs/>
          <w:szCs w:val="32"/>
        </w:rPr>
        <w:t>主要绩效</w:t>
      </w:r>
    </w:p>
    <w:p w:rsidR="003D628F" w:rsidRDefault="004679DD">
      <w:pPr>
        <w:widowControl/>
        <w:shd w:val="clear" w:color="auto" w:fill="FFFFFF"/>
        <w:spacing w:line="560" w:lineRule="exact"/>
        <w:ind w:firstLineChars="200" w:firstLine="632"/>
        <w:rPr>
          <w:kern w:val="0"/>
          <w:szCs w:val="32"/>
        </w:rPr>
      </w:pPr>
      <w:r>
        <w:rPr>
          <w:kern w:val="0"/>
          <w:szCs w:val="32"/>
        </w:rPr>
        <w:t>2018</w:t>
      </w:r>
      <w:r>
        <w:rPr>
          <w:kern w:val="0"/>
          <w:szCs w:val="32"/>
        </w:rPr>
        <w:t>年，认真贯彻落实全面从严治党要求，坚持稳中求进工作总基调，以严肃党内政治生活和强化党内监督为重点，聚焦主责主业、强化担当作为，将党的建设制度改革贯穿组织工作当中，统筹推进全市组织各项工作，取得了一定成效。</w:t>
      </w:r>
    </w:p>
    <w:p w:rsidR="003D628F" w:rsidRDefault="004679DD">
      <w:pPr>
        <w:topLinePunct/>
        <w:spacing w:line="560" w:lineRule="exact"/>
        <w:ind w:firstLineChars="200" w:firstLine="632"/>
        <w:rPr>
          <w:kern w:val="0"/>
          <w:szCs w:val="32"/>
        </w:rPr>
      </w:pPr>
      <w:r>
        <w:rPr>
          <w:kern w:val="0"/>
          <w:szCs w:val="32"/>
        </w:rPr>
        <w:t>2018</w:t>
      </w:r>
      <w:r>
        <w:rPr>
          <w:kern w:val="0"/>
          <w:szCs w:val="32"/>
        </w:rPr>
        <w:t>年，中国共产党昆明市委员会组织部坚持以习近平新时代中国特色社会主义思想为指导，深入学习贯彻党的十九大精神，认真落实全国、全省、全市组织工作会议和市委十一届四次、五次全会部署要求，全力以赴抓基层、打基础、选干部、配班子、建队伍、聚人才，为昆明决战脱贫攻坚、决胜全面小康、加快建设区域性国际中心城市提供了坚强的组织保证。</w:t>
      </w:r>
    </w:p>
    <w:p w:rsidR="003D628F" w:rsidRDefault="004679DD">
      <w:pPr>
        <w:topLinePunct/>
        <w:spacing w:line="560" w:lineRule="exact"/>
        <w:ind w:firstLineChars="200" w:firstLine="632"/>
        <w:rPr>
          <w:kern w:val="0"/>
          <w:szCs w:val="32"/>
        </w:rPr>
      </w:pPr>
      <w:r>
        <w:rPr>
          <w:kern w:val="0"/>
          <w:szCs w:val="32"/>
        </w:rPr>
        <w:t>（</w:t>
      </w:r>
      <w:r>
        <w:rPr>
          <w:kern w:val="0"/>
          <w:szCs w:val="32"/>
        </w:rPr>
        <w:t>1</w:t>
      </w:r>
      <w:r>
        <w:rPr>
          <w:kern w:val="0"/>
          <w:szCs w:val="32"/>
        </w:rPr>
        <w:t>）树牢政治意识、强化理论武装，用习近平新时代中国特色社会主义思想和党的十九大精神武装党员干部。一是下发《昆明市</w:t>
      </w:r>
      <w:r>
        <w:rPr>
          <w:kern w:val="0"/>
          <w:szCs w:val="32"/>
        </w:rPr>
        <w:t>2018</w:t>
      </w:r>
      <w:r>
        <w:rPr>
          <w:kern w:val="0"/>
          <w:szCs w:val="32"/>
        </w:rPr>
        <w:t>年推进</w:t>
      </w:r>
      <w:r>
        <w:rPr>
          <w:kern w:val="0"/>
          <w:szCs w:val="32"/>
        </w:rPr>
        <w:t>“</w:t>
      </w:r>
      <w:r>
        <w:rPr>
          <w:kern w:val="0"/>
          <w:szCs w:val="32"/>
        </w:rPr>
        <w:t>两学一做</w:t>
      </w:r>
      <w:r>
        <w:rPr>
          <w:kern w:val="0"/>
          <w:szCs w:val="32"/>
        </w:rPr>
        <w:t>”</w:t>
      </w:r>
      <w:r>
        <w:rPr>
          <w:kern w:val="0"/>
          <w:szCs w:val="32"/>
        </w:rPr>
        <w:t>学习教育常态化制度化工作清单》《全市部分基层党支部</w:t>
      </w:r>
      <w:r>
        <w:rPr>
          <w:kern w:val="0"/>
          <w:szCs w:val="32"/>
        </w:rPr>
        <w:t>2018</w:t>
      </w:r>
      <w:r>
        <w:rPr>
          <w:kern w:val="0"/>
          <w:szCs w:val="32"/>
        </w:rPr>
        <w:t>年</w:t>
      </w:r>
      <w:r>
        <w:rPr>
          <w:kern w:val="0"/>
          <w:szCs w:val="32"/>
        </w:rPr>
        <w:t>“</w:t>
      </w:r>
      <w:r>
        <w:rPr>
          <w:kern w:val="0"/>
          <w:szCs w:val="32"/>
        </w:rPr>
        <w:t>两学一做</w:t>
      </w:r>
      <w:r>
        <w:rPr>
          <w:kern w:val="0"/>
          <w:szCs w:val="32"/>
        </w:rPr>
        <w:t>”</w:t>
      </w:r>
      <w:r>
        <w:rPr>
          <w:kern w:val="0"/>
          <w:szCs w:val="32"/>
        </w:rPr>
        <w:t>学习教育计划范例》等，推动习近平新时代中国特色社会主义思想和党的十九大精神进企业、进农村、进机关、进社区、进教材、进课堂。二是下发《关</w:t>
      </w:r>
      <w:r>
        <w:rPr>
          <w:kern w:val="0"/>
          <w:szCs w:val="32"/>
        </w:rPr>
        <w:lastRenderedPageBreak/>
        <w:t>于做好学习贯彻党的十九大精神干部轮训工作的通知》，对全市干部轮训工作进行安排部署，要求全市各地各单位按照干管权限，分级</w:t>
      </w:r>
      <w:proofErr w:type="gramStart"/>
      <w:r>
        <w:rPr>
          <w:kern w:val="0"/>
          <w:szCs w:val="32"/>
        </w:rPr>
        <w:t>分类抓好</w:t>
      </w:r>
      <w:proofErr w:type="gramEnd"/>
      <w:r>
        <w:rPr>
          <w:kern w:val="0"/>
          <w:szCs w:val="32"/>
        </w:rPr>
        <w:t>干部轮训工作，确保科级及以上干部全部参加不少于</w:t>
      </w:r>
      <w:r>
        <w:rPr>
          <w:kern w:val="0"/>
          <w:szCs w:val="32"/>
        </w:rPr>
        <w:t>5</w:t>
      </w:r>
      <w:r>
        <w:rPr>
          <w:kern w:val="0"/>
          <w:szCs w:val="32"/>
        </w:rPr>
        <w:t>天集中培训、一般干部全部参加学习培训，实现党员领导干部培训全覆盖。三是举办</w:t>
      </w:r>
      <w:r>
        <w:rPr>
          <w:kern w:val="0"/>
          <w:szCs w:val="32"/>
        </w:rPr>
        <w:t>5</w:t>
      </w:r>
      <w:r>
        <w:rPr>
          <w:kern w:val="0"/>
          <w:szCs w:val="32"/>
        </w:rPr>
        <w:t>期县处级领导干部学习贯彻习近平新时代中国特色社会主义思想和党的十九大精神专题培训班。四是</w:t>
      </w:r>
      <w:proofErr w:type="gramStart"/>
      <w:r>
        <w:rPr>
          <w:kern w:val="0"/>
          <w:szCs w:val="32"/>
        </w:rPr>
        <w:t>整合全市</w:t>
      </w:r>
      <w:proofErr w:type="gramEnd"/>
      <w:r>
        <w:rPr>
          <w:kern w:val="0"/>
          <w:szCs w:val="32"/>
        </w:rPr>
        <w:t>各地各部门资源，全面落实党员和党组织书记培训工作，下发《关于落实</w:t>
      </w:r>
      <w:r>
        <w:rPr>
          <w:kern w:val="0"/>
          <w:szCs w:val="32"/>
        </w:rPr>
        <w:t>“</w:t>
      </w:r>
      <w:r>
        <w:rPr>
          <w:kern w:val="0"/>
          <w:szCs w:val="32"/>
        </w:rPr>
        <w:t>万名党员进党校</w:t>
      </w:r>
      <w:r>
        <w:rPr>
          <w:kern w:val="0"/>
          <w:szCs w:val="32"/>
        </w:rPr>
        <w:t>”“</w:t>
      </w:r>
      <w:r>
        <w:rPr>
          <w:kern w:val="0"/>
          <w:szCs w:val="32"/>
        </w:rPr>
        <w:t>千堂党课进基层</w:t>
      </w:r>
      <w:r>
        <w:rPr>
          <w:kern w:val="0"/>
          <w:szCs w:val="32"/>
        </w:rPr>
        <w:t>”“</w:t>
      </w:r>
      <w:r>
        <w:rPr>
          <w:kern w:val="0"/>
          <w:szCs w:val="32"/>
        </w:rPr>
        <w:t>百名典型上讲台</w:t>
      </w:r>
      <w:r>
        <w:rPr>
          <w:kern w:val="0"/>
          <w:szCs w:val="32"/>
        </w:rPr>
        <w:t>”</w:t>
      </w:r>
      <w:r>
        <w:rPr>
          <w:kern w:val="0"/>
          <w:szCs w:val="32"/>
        </w:rPr>
        <w:t>工作的通知》，建立党校教学点，整合师资力量，创造性开展</w:t>
      </w:r>
      <w:r>
        <w:rPr>
          <w:kern w:val="0"/>
          <w:szCs w:val="32"/>
        </w:rPr>
        <w:t>“</w:t>
      </w:r>
      <w:r>
        <w:rPr>
          <w:kern w:val="0"/>
          <w:szCs w:val="32"/>
        </w:rPr>
        <w:t>万名党员进党校</w:t>
      </w:r>
      <w:r>
        <w:rPr>
          <w:kern w:val="0"/>
          <w:szCs w:val="32"/>
        </w:rPr>
        <w:t>”</w:t>
      </w:r>
      <w:r>
        <w:rPr>
          <w:kern w:val="0"/>
          <w:szCs w:val="32"/>
        </w:rPr>
        <w:t>培训工作。</w:t>
      </w:r>
    </w:p>
    <w:p w:rsidR="003D628F" w:rsidRDefault="004679DD">
      <w:pPr>
        <w:topLinePunct/>
        <w:spacing w:line="560" w:lineRule="exact"/>
        <w:ind w:firstLineChars="200" w:firstLine="632"/>
        <w:rPr>
          <w:kern w:val="0"/>
          <w:szCs w:val="32"/>
        </w:rPr>
      </w:pPr>
      <w:r>
        <w:rPr>
          <w:kern w:val="0"/>
          <w:szCs w:val="32"/>
        </w:rPr>
        <w:t>（</w:t>
      </w:r>
      <w:r>
        <w:rPr>
          <w:kern w:val="0"/>
          <w:szCs w:val="32"/>
        </w:rPr>
        <w:t>2</w:t>
      </w:r>
      <w:r>
        <w:rPr>
          <w:kern w:val="0"/>
          <w:szCs w:val="32"/>
        </w:rPr>
        <w:t>）实施整体提升、强化分类推进，党的基层组织建设进一步强化。一是出台《昆明市</w:t>
      </w:r>
      <w:r>
        <w:rPr>
          <w:kern w:val="0"/>
          <w:szCs w:val="32"/>
        </w:rPr>
        <w:t>“</w:t>
      </w:r>
      <w:r>
        <w:rPr>
          <w:kern w:val="0"/>
          <w:szCs w:val="32"/>
        </w:rPr>
        <w:t>基层党建巩固年</w:t>
      </w:r>
      <w:r>
        <w:rPr>
          <w:kern w:val="0"/>
          <w:szCs w:val="32"/>
        </w:rPr>
        <w:t>”</w:t>
      </w:r>
      <w:r>
        <w:rPr>
          <w:kern w:val="0"/>
          <w:szCs w:val="32"/>
        </w:rPr>
        <w:t>实施方案》及</w:t>
      </w:r>
      <w:r>
        <w:rPr>
          <w:kern w:val="0"/>
          <w:szCs w:val="32"/>
        </w:rPr>
        <w:t>13</w:t>
      </w:r>
      <w:r>
        <w:rPr>
          <w:kern w:val="0"/>
          <w:szCs w:val="32"/>
        </w:rPr>
        <w:t>个配套文件，系统谋划、整体推进全市基层党建工作。二是分类召开城市基层党建工作现场推进会、农村基层党建暨</w:t>
      </w:r>
      <w:r>
        <w:rPr>
          <w:kern w:val="0"/>
          <w:szCs w:val="32"/>
        </w:rPr>
        <w:t>“</w:t>
      </w:r>
      <w:r>
        <w:rPr>
          <w:kern w:val="0"/>
          <w:szCs w:val="32"/>
        </w:rPr>
        <w:t>双讲双评</w:t>
      </w:r>
      <w:r>
        <w:rPr>
          <w:kern w:val="0"/>
          <w:szCs w:val="32"/>
        </w:rPr>
        <w:t>”</w:t>
      </w:r>
      <w:r>
        <w:rPr>
          <w:kern w:val="0"/>
          <w:szCs w:val="32"/>
        </w:rPr>
        <w:t>工作推进会、整治机关作风持续深化</w:t>
      </w:r>
      <w:r>
        <w:rPr>
          <w:kern w:val="0"/>
          <w:szCs w:val="32"/>
        </w:rPr>
        <w:t>“</w:t>
      </w:r>
      <w:r>
        <w:rPr>
          <w:kern w:val="0"/>
          <w:szCs w:val="32"/>
        </w:rPr>
        <w:t>提神振气</w:t>
      </w:r>
      <w:r>
        <w:rPr>
          <w:kern w:val="0"/>
          <w:szCs w:val="32"/>
        </w:rPr>
        <w:t>”</w:t>
      </w:r>
      <w:r>
        <w:rPr>
          <w:kern w:val="0"/>
          <w:szCs w:val="32"/>
        </w:rPr>
        <w:t>工程动员部署会、</w:t>
      </w:r>
      <w:r>
        <w:rPr>
          <w:kern w:val="0"/>
          <w:szCs w:val="32"/>
        </w:rPr>
        <w:t>“</w:t>
      </w:r>
      <w:r>
        <w:rPr>
          <w:kern w:val="0"/>
          <w:szCs w:val="32"/>
        </w:rPr>
        <w:t>两新</w:t>
      </w:r>
      <w:r>
        <w:rPr>
          <w:kern w:val="0"/>
          <w:szCs w:val="32"/>
        </w:rPr>
        <w:t>”</w:t>
      </w:r>
      <w:r>
        <w:rPr>
          <w:kern w:val="0"/>
          <w:szCs w:val="32"/>
        </w:rPr>
        <w:t>组织党建工作季度联席会、公立医院党建调研座谈暨工作推进会、党支部规范化建设达标创建工作推进会、律师行业党的建设工作座谈会等</w:t>
      </w:r>
      <w:r>
        <w:rPr>
          <w:kern w:val="0"/>
          <w:szCs w:val="32"/>
        </w:rPr>
        <w:t>11</w:t>
      </w:r>
      <w:r>
        <w:rPr>
          <w:kern w:val="0"/>
          <w:szCs w:val="32"/>
        </w:rPr>
        <w:t>个基层党建工作推进会，针对不同领域印发党建工作意见或实施方案，精准推动全市党的基层组织建设。三是印发《</w:t>
      </w:r>
      <w:r>
        <w:rPr>
          <w:kern w:val="0"/>
          <w:szCs w:val="32"/>
        </w:rPr>
        <w:t>2018</w:t>
      </w:r>
      <w:r>
        <w:rPr>
          <w:kern w:val="0"/>
          <w:szCs w:val="32"/>
        </w:rPr>
        <w:t>年度县（市）区委和国家级、省级开发（度假）园区党工委书记抓基层党建工作责任清单》等一套清单，对全市各领域基层党建工作开展多轮综合调研督查，推动基层党建工作</w:t>
      </w:r>
      <w:proofErr w:type="gramStart"/>
      <w:r>
        <w:rPr>
          <w:kern w:val="0"/>
          <w:szCs w:val="32"/>
        </w:rPr>
        <w:t>任</w:t>
      </w:r>
      <w:r>
        <w:rPr>
          <w:kern w:val="0"/>
          <w:szCs w:val="32"/>
        </w:rPr>
        <w:lastRenderedPageBreak/>
        <w:t>务落细落实</w:t>
      </w:r>
      <w:proofErr w:type="gramEnd"/>
      <w:r>
        <w:rPr>
          <w:kern w:val="0"/>
          <w:szCs w:val="32"/>
        </w:rPr>
        <w:t>。四是市委常委带头对联系地区和单位民主生活会进行全程督促指导；</w:t>
      </w:r>
      <w:proofErr w:type="gramStart"/>
      <w:r>
        <w:rPr>
          <w:kern w:val="0"/>
          <w:szCs w:val="32"/>
        </w:rPr>
        <w:t>督促全</w:t>
      </w:r>
      <w:proofErr w:type="gramEnd"/>
      <w:r>
        <w:rPr>
          <w:kern w:val="0"/>
          <w:szCs w:val="32"/>
        </w:rPr>
        <w:t>市县以上党和国家机关领导班子严肃认真开好巡视整改专题民主生活会。五是牢固树立党的一切工作到支部的鲜明导向，制定《党支部规范化建设</w:t>
      </w:r>
      <w:r>
        <w:rPr>
          <w:kern w:val="0"/>
          <w:szCs w:val="32"/>
        </w:rPr>
        <w:t>“</w:t>
      </w:r>
      <w:r>
        <w:rPr>
          <w:kern w:val="0"/>
          <w:szCs w:val="32"/>
        </w:rPr>
        <w:t>一表清</w:t>
      </w:r>
      <w:r>
        <w:rPr>
          <w:kern w:val="0"/>
          <w:szCs w:val="32"/>
        </w:rPr>
        <w:t>”</w:t>
      </w:r>
      <w:r>
        <w:rPr>
          <w:kern w:val="0"/>
          <w:szCs w:val="32"/>
        </w:rPr>
        <w:t>》《党费收缴管理使用一册通》《党支部规范化文件汇编》，印发《昆明市党支部规范化建设</w:t>
      </w:r>
      <w:r>
        <w:rPr>
          <w:kern w:val="0"/>
          <w:szCs w:val="32"/>
        </w:rPr>
        <w:t>“</w:t>
      </w:r>
      <w:r>
        <w:rPr>
          <w:kern w:val="0"/>
          <w:szCs w:val="32"/>
        </w:rPr>
        <w:t>星级</w:t>
      </w:r>
      <w:r>
        <w:rPr>
          <w:kern w:val="0"/>
          <w:szCs w:val="32"/>
        </w:rPr>
        <w:t>”</w:t>
      </w:r>
      <w:r>
        <w:rPr>
          <w:kern w:val="0"/>
          <w:szCs w:val="32"/>
        </w:rPr>
        <w:t>指数》，构建党支部规范化建设达标创建工作支撑体系，抓实党支部规范化达标创建工作。六是深化拓展基层党建与脱贫攻坚</w:t>
      </w:r>
      <w:r>
        <w:rPr>
          <w:kern w:val="0"/>
          <w:szCs w:val="32"/>
        </w:rPr>
        <w:t>“</w:t>
      </w:r>
      <w:r>
        <w:rPr>
          <w:kern w:val="0"/>
          <w:szCs w:val="32"/>
        </w:rPr>
        <w:t>双推进</w:t>
      </w:r>
      <w:r>
        <w:rPr>
          <w:kern w:val="0"/>
          <w:szCs w:val="32"/>
        </w:rPr>
        <w:t>”</w:t>
      </w:r>
      <w:r>
        <w:rPr>
          <w:kern w:val="0"/>
          <w:szCs w:val="32"/>
        </w:rPr>
        <w:t>，扎实开展</w:t>
      </w:r>
      <w:r>
        <w:rPr>
          <w:kern w:val="0"/>
          <w:szCs w:val="32"/>
        </w:rPr>
        <w:t>“</w:t>
      </w:r>
      <w:r>
        <w:rPr>
          <w:kern w:val="0"/>
          <w:szCs w:val="32"/>
        </w:rPr>
        <w:t>三讲三评</w:t>
      </w:r>
      <w:r>
        <w:rPr>
          <w:kern w:val="0"/>
          <w:szCs w:val="32"/>
        </w:rPr>
        <w:t>”</w:t>
      </w:r>
      <w:r>
        <w:rPr>
          <w:kern w:val="0"/>
          <w:szCs w:val="32"/>
        </w:rPr>
        <w:t>活动，选优配</w:t>
      </w:r>
      <w:proofErr w:type="gramStart"/>
      <w:r>
        <w:rPr>
          <w:kern w:val="0"/>
          <w:szCs w:val="32"/>
        </w:rPr>
        <w:t>强贫困</w:t>
      </w:r>
      <w:proofErr w:type="gramEnd"/>
      <w:r>
        <w:rPr>
          <w:kern w:val="0"/>
          <w:szCs w:val="32"/>
        </w:rPr>
        <w:t>村党组织书记。推行</w:t>
      </w:r>
      <w:r>
        <w:rPr>
          <w:kern w:val="0"/>
          <w:szCs w:val="32"/>
        </w:rPr>
        <w:t>“</w:t>
      </w:r>
      <w:r>
        <w:rPr>
          <w:kern w:val="0"/>
          <w:szCs w:val="32"/>
        </w:rPr>
        <w:t>党支部</w:t>
      </w:r>
      <w:r>
        <w:rPr>
          <w:kern w:val="0"/>
          <w:szCs w:val="32"/>
        </w:rPr>
        <w:t>+X”</w:t>
      </w:r>
      <w:r>
        <w:rPr>
          <w:kern w:val="0"/>
          <w:szCs w:val="32"/>
        </w:rPr>
        <w:t>模式引领农村经济发展，深入开展</w:t>
      </w:r>
      <w:r>
        <w:rPr>
          <w:kern w:val="0"/>
          <w:szCs w:val="32"/>
        </w:rPr>
        <w:t>“</w:t>
      </w:r>
      <w:r>
        <w:rPr>
          <w:kern w:val="0"/>
          <w:szCs w:val="32"/>
        </w:rPr>
        <w:t>村霸</w:t>
      </w:r>
      <w:r>
        <w:rPr>
          <w:kern w:val="0"/>
          <w:szCs w:val="32"/>
        </w:rPr>
        <w:t>”</w:t>
      </w:r>
      <w:r>
        <w:rPr>
          <w:kern w:val="0"/>
          <w:szCs w:val="32"/>
        </w:rPr>
        <w:t>和慵懒滑贪</w:t>
      </w:r>
      <w:r>
        <w:rPr>
          <w:kern w:val="0"/>
          <w:szCs w:val="32"/>
        </w:rPr>
        <w:t>“</w:t>
      </w:r>
      <w:r>
        <w:rPr>
          <w:kern w:val="0"/>
          <w:szCs w:val="32"/>
        </w:rPr>
        <w:t>四类村官</w:t>
      </w:r>
      <w:r>
        <w:rPr>
          <w:kern w:val="0"/>
          <w:szCs w:val="32"/>
        </w:rPr>
        <w:t>”</w:t>
      </w:r>
      <w:r>
        <w:rPr>
          <w:kern w:val="0"/>
          <w:szCs w:val="32"/>
        </w:rPr>
        <w:t>整治。七是印发《关于全面加强城市基层党建工作的意见》《昆明市开展城市基层党建示范引领行动工作方案》《关于深化街道管理体制改革加强城市基层党建工作的通知》《关于进一步加强专职社区工作者队伍建设的指导意见》，着力提升城市基层党建工作质量和水平。八是以</w:t>
      </w:r>
      <w:r>
        <w:rPr>
          <w:kern w:val="0"/>
          <w:szCs w:val="32"/>
        </w:rPr>
        <w:t>“</w:t>
      </w:r>
      <w:r>
        <w:rPr>
          <w:kern w:val="0"/>
          <w:szCs w:val="32"/>
        </w:rPr>
        <w:t>两廊一圈一带双提升</w:t>
      </w:r>
      <w:r>
        <w:rPr>
          <w:kern w:val="0"/>
          <w:szCs w:val="32"/>
        </w:rPr>
        <w:t>”</w:t>
      </w:r>
      <w:r>
        <w:rPr>
          <w:kern w:val="0"/>
          <w:szCs w:val="32"/>
        </w:rPr>
        <w:t>建设为重点，制定环</w:t>
      </w:r>
      <w:proofErr w:type="gramStart"/>
      <w:r>
        <w:rPr>
          <w:kern w:val="0"/>
          <w:szCs w:val="32"/>
        </w:rPr>
        <w:t>滇池党建</w:t>
      </w:r>
      <w:proofErr w:type="gramEnd"/>
      <w:r>
        <w:rPr>
          <w:kern w:val="0"/>
          <w:szCs w:val="32"/>
        </w:rPr>
        <w:t>长廊、翠湖党建示范圈、北京路党建示范长廊、园区党建示范带</w:t>
      </w:r>
      <w:r>
        <w:rPr>
          <w:kern w:val="0"/>
          <w:szCs w:val="32"/>
        </w:rPr>
        <w:t>4</w:t>
      </w:r>
      <w:r>
        <w:rPr>
          <w:kern w:val="0"/>
          <w:szCs w:val="32"/>
        </w:rPr>
        <w:t>个创建方案，印发推进基层党建与河长制</w:t>
      </w:r>
      <w:r>
        <w:rPr>
          <w:kern w:val="0"/>
          <w:szCs w:val="32"/>
        </w:rPr>
        <w:t>“</w:t>
      </w:r>
      <w:r>
        <w:rPr>
          <w:kern w:val="0"/>
          <w:szCs w:val="32"/>
        </w:rPr>
        <w:t>双提升</w:t>
      </w:r>
      <w:r>
        <w:rPr>
          <w:kern w:val="0"/>
          <w:szCs w:val="32"/>
        </w:rPr>
        <w:t>”</w:t>
      </w:r>
      <w:r>
        <w:rPr>
          <w:kern w:val="0"/>
          <w:szCs w:val="32"/>
        </w:rPr>
        <w:t>工作的意见，以点带面推动了全市基层党建工作更具特色、更富成效、更有影响力。九是成立市旅游行业党委，实现在旅行社、相关协会等旅游行业非公企业、社会组织党的组织和工作全覆盖，以党建推动旅游市场秩序综合整治。十是制定《昆明市</w:t>
      </w:r>
      <w:r>
        <w:rPr>
          <w:kern w:val="0"/>
          <w:szCs w:val="32"/>
        </w:rPr>
        <w:t>“</w:t>
      </w:r>
      <w:r>
        <w:rPr>
          <w:kern w:val="0"/>
          <w:szCs w:val="32"/>
        </w:rPr>
        <w:t>互联网＋党建</w:t>
      </w:r>
      <w:r>
        <w:rPr>
          <w:kern w:val="0"/>
          <w:szCs w:val="32"/>
        </w:rPr>
        <w:t>”</w:t>
      </w:r>
      <w:r>
        <w:rPr>
          <w:kern w:val="0"/>
          <w:szCs w:val="32"/>
        </w:rPr>
        <w:t>工作规划（</w:t>
      </w:r>
      <w:r>
        <w:rPr>
          <w:kern w:val="0"/>
          <w:szCs w:val="32"/>
        </w:rPr>
        <w:t>2018—2020</w:t>
      </w:r>
      <w:r>
        <w:rPr>
          <w:kern w:val="0"/>
          <w:szCs w:val="32"/>
        </w:rPr>
        <w:t>）》《关于加强村（社区）后备干部选拔培养和管</w:t>
      </w:r>
      <w:r>
        <w:rPr>
          <w:kern w:val="0"/>
          <w:szCs w:val="32"/>
        </w:rPr>
        <w:lastRenderedPageBreak/>
        <w:t>理使用工作的意见》《关于加强基层组织建设为扫黑除恶专项斗争提供坚强组织保证的工作方案》《关于新形势下加强流动党员管理的实施意见》等，推动各项基层党建工作深入扎实开展。</w:t>
      </w:r>
    </w:p>
    <w:p w:rsidR="003D628F" w:rsidRDefault="004679DD">
      <w:pPr>
        <w:topLinePunct/>
        <w:spacing w:line="560" w:lineRule="exact"/>
        <w:ind w:firstLineChars="200" w:firstLine="632"/>
        <w:rPr>
          <w:kern w:val="0"/>
          <w:szCs w:val="32"/>
        </w:rPr>
      </w:pPr>
      <w:r>
        <w:rPr>
          <w:kern w:val="0"/>
          <w:szCs w:val="32"/>
        </w:rPr>
        <w:t>（</w:t>
      </w:r>
      <w:r>
        <w:rPr>
          <w:kern w:val="0"/>
          <w:szCs w:val="32"/>
        </w:rPr>
        <w:t>3</w:t>
      </w:r>
      <w:r>
        <w:rPr>
          <w:kern w:val="0"/>
          <w:szCs w:val="32"/>
        </w:rPr>
        <w:t>）坚持事业为上、强化体系建设，各级领导班子和干部队伍建设取得实效。一是市委出台《关于进一步激励广大干部新时代新担当新作为的实施办法》，从制度层面为敢于担当的干部担当、为敢于负责的干部负责，进一步营造党员干部干事创业的浓厚氛围。二是建立完善</w:t>
      </w:r>
      <w:r>
        <w:rPr>
          <w:kern w:val="0"/>
          <w:szCs w:val="32"/>
        </w:rPr>
        <w:t>“</w:t>
      </w:r>
      <w:r>
        <w:rPr>
          <w:kern w:val="0"/>
          <w:szCs w:val="32"/>
        </w:rPr>
        <w:t>四类干部</w:t>
      </w:r>
      <w:r>
        <w:rPr>
          <w:kern w:val="0"/>
          <w:szCs w:val="32"/>
        </w:rPr>
        <w:t>”</w:t>
      </w:r>
      <w:r>
        <w:rPr>
          <w:kern w:val="0"/>
          <w:szCs w:val="32"/>
        </w:rPr>
        <w:t>基本信息库。三是进一步拓展</w:t>
      </w:r>
      <w:r>
        <w:rPr>
          <w:kern w:val="0"/>
          <w:szCs w:val="32"/>
        </w:rPr>
        <w:t>“</w:t>
      </w:r>
      <w:r>
        <w:rPr>
          <w:kern w:val="0"/>
          <w:szCs w:val="32"/>
        </w:rPr>
        <w:t>以下评上</w:t>
      </w:r>
      <w:r>
        <w:rPr>
          <w:kern w:val="0"/>
          <w:szCs w:val="32"/>
        </w:rPr>
        <w:t>”</w:t>
      </w:r>
      <w:r>
        <w:rPr>
          <w:kern w:val="0"/>
          <w:szCs w:val="32"/>
        </w:rPr>
        <w:t>范围，组织县（市）区、开发（度假）园区党政正职对市直部门负责人进行民主测评，将测评结果作为干部考核、干部调配的重要参考。四是把提</w:t>
      </w:r>
      <w:proofErr w:type="gramStart"/>
      <w:r>
        <w:rPr>
          <w:kern w:val="0"/>
          <w:szCs w:val="32"/>
        </w:rPr>
        <w:t>振干部</w:t>
      </w:r>
      <w:proofErr w:type="gramEnd"/>
      <w:r>
        <w:rPr>
          <w:kern w:val="0"/>
          <w:szCs w:val="32"/>
        </w:rPr>
        <w:t>干事创业精气神的触角延伸到市直部门科级干部，组织开展科级正职干部全员竞争上岗，打破以往中层干部</w:t>
      </w:r>
      <w:r>
        <w:rPr>
          <w:kern w:val="0"/>
          <w:szCs w:val="32"/>
        </w:rPr>
        <w:t>“</w:t>
      </w:r>
      <w:r>
        <w:rPr>
          <w:kern w:val="0"/>
          <w:szCs w:val="32"/>
        </w:rPr>
        <w:t>能上不能下</w:t>
      </w:r>
      <w:r>
        <w:rPr>
          <w:kern w:val="0"/>
          <w:szCs w:val="32"/>
        </w:rPr>
        <w:t>”</w:t>
      </w:r>
      <w:r>
        <w:rPr>
          <w:kern w:val="0"/>
          <w:szCs w:val="32"/>
        </w:rPr>
        <w:t>传统模式，着力破解</w:t>
      </w:r>
      <w:r>
        <w:rPr>
          <w:kern w:val="0"/>
          <w:szCs w:val="32"/>
        </w:rPr>
        <w:t>“</w:t>
      </w:r>
      <w:r>
        <w:rPr>
          <w:kern w:val="0"/>
          <w:szCs w:val="32"/>
        </w:rPr>
        <w:t>中梗阻</w:t>
      </w:r>
      <w:r>
        <w:rPr>
          <w:kern w:val="0"/>
          <w:szCs w:val="32"/>
        </w:rPr>
        <w:t>”</w:t>
      </w:r>
      <w:r>
        <w:rPr>
          <w:kern w:val="0"/>
          <w:szCs w:val="32"/>
        </w:rPr>
        <w:t>问题。五是印发《昆明市各级人民法院、人民检察院领导干部管理办法（试行）》《关于调整完善市属国有及国有控股企业领导人员管理体制有关问题的通知》等，进一步规范全市法院、检察院、国有企业领导干部管理工作。六是扎实做好干部挂职锻炼工作，选派干部到基层挂职锻炼、到北京市朝阳区挂职锻炼、到省外交流挂职。七是圆满完成</w:t>
      </w:r>
      <w:r>
        <w:rPr>
          <w:kern w:val="0"/>
          <w:szCs w:val="32"/>
        </w:rPr>
        <w:t>2018</w:t>
      </w:r>
      <w:r>
        <w:rPr>
          <w:kern w:val="0"/>
          <w:szCs w:val="32"/>
        </w:rPr>
        <w:t>年全市公务员考录及村（社区）干部、大学生村官中定向考录公务员工作。八是深入推进领导干部个人有关事项报告和查核工作。九是开展领导干部经济责任审计、</w:t>
      </w:r>
      <w:r>
        <w:rPr>
          <w:kern w:val="0"/>
          <w:szCs w:val="32"/>
        </w:rPr>
        <w:t>“</w:t>
      </w:r>
      <w:r>
        <w:rPr>
          <w:kern w:val="0"/>
          <w:szCs w:val="32"/>
        </w:rPr>
        <w:t>带病提拔</w:t>
      </w:r>
      <w:r>
        <w:rPr>
          <w:kern w:val="0"/>
          <w:szCs w:val="32"/>
        </w:rPr>
        <w:t>”</w:t>
      </w:r>
      <w:r>
        <w:rPr>
          <w:kern w:val="0"/>
          <w:szCs w:val="32"/>
        </w:rPr>
        <w:t>领导干部选拔任用倒查、公务员违规经商办企业专项整治、</w:t>
      </w:r>
      <w:r>
        <w:rPr>
          <w:kern w:val="0"/>
          <w:szCs w:val="32"/>
        </w:rPr>
        <w:lastRenderedPageBreak/>
        <w:t>超职数配备干部问题专项整治等工作，持续强化对各级领导干部的管理监督。</w:t>
      </w:r>
    </w:p>
    <w:p w:rsidR="003D628F" w:rsidRDefault="004679DD">
      <w:pPr>
        <w:topLinePunct/>
        <w:spacing w:line="560" w:lineRule="exact"/>
        <w:ind w:firstLineChars="200" w:firstLine="632"/>
        <w:rPr>
          <w:kern w:val="0"/>
          <w:szCs w:val="32"/>
        </w:rPr>
      </w:pPr>
      <w:r>
        <w:rPr>
          <w:kern w:val="0"/>
          <w:szCs w:val="32"/>
        </w:rPr>
        <w:t>（</w:t>
      </w:r>
      <w:r>
        <w:rPr>
          <w:kern w:val="0"/>
          <w:szCs w:val="32"/>
        </w:rPr>
        <w:t>4</w:t>
      </w:r>
      <w:r>
        <w:rPr>
          <w:kern w:val="0"/>
          <w:szCs w:val="32"/>
        </w:rPr>
        <w:t>）聚焦重点任务、强化政策落实，人才队伍建设持续加强。一是印发《关于推进体制机制改革促进人才创新创业的实施意见》《</w:t>
      </w:r>
      <w:r>
        <w:rPr>
          <w:kern w:val="0"/>
          <w:szCs w:val="32"/>
        </w:rPr>
        <w:t>“</w:t>
      </w:r>
      <w:r>
        <w:rPr>
          <w:kern w:val="0"/>
          <w:szCs w:val="32"/>
        </w:rPr>
        <w:t>春城计划</w:t>
      </w:r>
      <w:r>
        <w:rPr>
          <w:kern w:val="0"/>
          <w:szCs w:val="32"/>
        </w:rPr>
        <w:t>”</w:t>
      </w:r>
      <w:r>
        <w:rPr>
          <w:kern w:val="0"/>
          <w:szCs w:val="32"/>
        </w:rPr>
        <w:t>高层次人才引进（培养）实施办法》《市委联系服务高层次人才实施办法》《昆明市高层次人才引进</w:t>
      </w:r>
      <w:r>
        <w:rPr>
          <w:kern w:val="0"/>
          <w:szCs w:val="32"/>
        </w:rPr>
        <w:t>“</w:t>
      </w:r>
      <w:r>
        <w:rPr>
          <w:kern w:val="0"/>
          <w:szCs w:val="32"/>
        </w:rPr>
        <w:t>红娘政策</w:t>
      </w:r>
      <w:r>
        <w:rPr>
          <w:kern w:val="0"/>
          <w:szCs w:val="32"/>
        </w:rPr>
        <w:t>”</w:t>
      </w:r>
      <w:r>
        <w:rPr>
          <w:kern w:val="0"/>
          <w:szCs w:val="32"/>
        </w:rPr>
        <w:t>实施办法》《昆明市新兴产业高层次人才引进实施方案》等</w:t>
      </w:r>
      <w:r>
        <w:rPr>
          <w:kern w:val="0"/>
          <w:szCs w:val="32"/>
        </w:rPr>
        <w:t>“1+2+N”</w:t>
      </w:r>
      <w:r>
        <w:rPr>
          <w:kern w:val="0"/>
          <w:szCs w:val="32"/>
        </w:rPr>
        <w:t>春城计划人才政策系列文件，对全市人才政策进行统筹整合，努力打造人才工作品牌和</w:t>
      </w:r>
      <w:r>
        <w:rPr>
          <w:kern w:val="0"/>
          <w:szCs w:val="32"/>
        </w:rPr>
        <w:t>“</w:t>
      </w:r>
      <w:r>
        <w:rPr>
          <w:kern w:val="0"/>
          <w:szCs w:val="32"/>
        </w:rPr>
        <w:t>拳头产品</w:t>
      </w:r>
      <w:r>
        <w:rPr>
          <w:kern w:val="0"/>
          <w:szCs w:val="32"/>
        </w:rPr>
        <w:t>”</w:t>
      </w:r>
      <w:r>
        <w:rPr>
          <w:kern w:val="0"/>
          <w:szCs w:val="32"/>
        </w:rPr>
        <w:t>，不断增强政策吸引力。二是印发《昆明市关于实行以增加知识价值为导向分配政策的实施意见》，突出吸引外来人才，支持科技成果转化，鼓励创新创造。三是印发《昆明市高层次人才创新创业示范基地建设管理办法（试行）》等文件，加快推进高层次人才创新创业示范基地建设。四是深入推进</w:t>
      </w:r>
      <w:r>
        <w:rPr>
          <w:kern w:val="0"/>
          <w:szCs w:val="32"/>
        </w:rPr>
        <w:t>“</w:t>
      </w:r>
      <w:r>
        <w:rPr>
          <w:kern w:val="0"/>
          <w:szCs w:val="32"/>
        </w:rPr>
        <w:t>三名</w:t>
      </w:r>
      <w:r>
        <w:rPr>
          <w:kern w:val="0"/>
          <w:szCs w:val="32"/>
        </w:rPr>
        <w:t>”</w:t>
      </w:r>
      <w:r>
        <w:rPr>
          <w:kern w:val="0"/>
          <w:szCs w:val="32"/>
        </w:rPr>
        <w:t>工程，建立领导挂钩联系县（市）区推进</w:t>
      </w:r>
      <w:r>
        <w:rPr>
          <w:kern w:val="0"/>
          <w:szCs w:val="32"/>
        </w:rPr>
        <w:t>“</w:t>
      </w:r>
      <w:r>
        <w:rPr>
          <w:kern w:val="0"/>
          <w:szCs w:val="32"/>
        </w:rPr>
        <w:t>三名</w:t>
      </w:r>
      <w:r>
        <w:rPr>
          <w:kern w:val="0"/>
          <w:szCs w:val="32"/>
        </w:rPr>
        <w:t>”</w:t>
      </w:r>
      <w:r>
        <w:rPr>
          <w:kern w:val="0"/>
          <w:szCs w:val="32"/>
        </w:rPr>
        <w:t>工程制度，对</w:t>
      </w:r>
      <w:r>
        <w:rPr>
          <w:kern w:val="0"/>
          <w:szCs w:val="32"/>
        </w:rPr>
        <w:t>“</w:t>
      </w:r>
      <w:r>
        <w:rPr>
          <w:kern w:val="0"/>
          <w:szCs w:val="32"/>
        </w:rPr>
        <w:t>三名</w:t>
      </w:r>
      <w:r>
        <w:rPr>
          <w:kern w:val="0"/>
          <w:szCs w:val="32"/>
        </w:rPr>
        <w:t>”</w:t>
      </w:r>
      <w:r>
        <w:rPr>
          <w:kern w:val="0"/>
          <w:szCs w:val="32"/>
        </w:rPr>
        <w:t>工程目标任务进行分解督查。六是开展首批</w:t>
      </w:r>
      <w:r>
        <w:rPr>
          <w:kern w:val="0"/>
          <w:szCs w:val="32"/>
        </w:rPr>
        <w:t>“</w:t>
      </w:r>
      <w:r>
        <w:rPr>
          <w:kern w:val="0"/>
          <w:szCs w:val="32"/>
        </w:rPr>
        <w:t>昆明市高层次人才创新创业示范基地</w:t>
      </w:r>
      <w:r>
        <w:rPr>
          <w:kern w:val="0"/>
          <w:szCs w:val="32"/>
        </w:rPr>
        <w:t>”</w:t>
      </w:r>
      <w:r>
        <w:rPr>
          <w:kern w:val="0"/>
          <w:szCs w:val="32"/>
        </w:rPr>
        <w:t>评选，对认定的示范基地给予政策倾斜和专项资金支持。七是牵头起草《昆明市对云南省高创园（昆明高新区）支持方案》，对符合入园资格的企业给予政策优惠和项目扶持。八是牵头组织</w:t>
      </w:r>
      <w:r>
        <w:rPr>
          <w:kern w:val="0"/>
          <w:szCs w:val="32"/>
        </w:rPr>
        <w:t>“</w:t>
      </w:r>
      <w:r>
        <w:rPr>
          <w:kern w:val="0"/>
          <w:szCs w:val="32"/>
        </w:rPr>
        <w:t>侨牵春城</w:t>
      </w:r>
      <w:r>
        <w:rPr>
          <w:kern w:val="0"/>
          <w:szCs w:val="32"/>
        </w:rPr>
        <w:t>”</w:t>
      </w:r>
      <w:r>
        <w:rPr>
          <w:kern w:val="0"/>
          <w:szCs w:val="32"/>
        </w:rPr>
        <w:t>首届国际大健康论坛活动，邀请</w:t>
      </w:r>
      <w:r>
        <w:rPr>
          <w:kern w:val="0"/>
          <w:szCs w:val="32"/>
        </w:rPr>
        <w:t>30</w:t>
      </w:r>
      <w:r>
        <w:rPr>
          <w:kern w:val="0"/>
          <w:szCs w:val="32"/>
        </w:rPr>
        <w:t>余名世界级大健康领域专家到昆明研讨相关领域课题，形成项目合作意向，促成</w:t>
      </w:r>
      <w:r>
        <w:rPr>
          <w:kern w:val="0"/>
          <w:szCs w:val="32"/>
        </w:rPr>
        <w:t>10</w:t>
      </w:r>
      <w:r>
        <w:rPr>
          <w:kern w:val="0"/>
          <w:szCs w:val="32"/>
        </w:rPr>
        <w:t>个国际人才健康项目落地，建设院士工作站</w:t>
      </w:r>
      <w:r>
        <w:rPr>
          <w:kern w:val="0"/>
          <w:szCs w:val="32"/>
        </w:rPr>
        <w:t>1</w:t>
      </w:r>
      <w:r>
        <w:rPr>
          <w:kern w:val="0"/>
          <w:szCs w:val="32"/>
        </w:rPr>
        <w:t>个。九是组织开展驻昆高校毕业生大型招聘</w:t>
      </w:r>
      <w:proofErr w:type="gramStart"/>
      <w:r>
        <w:rPr>
          <w:kern w:val="0"/>
          <w:szCs w:val="32"/>
        </w:rPr>
        <w:t>暨</w:t>
      </w:r>
      <w:r>
        <w:rPr>
          <w:kern w:val="0"/>
          <w:szCs w:val="32"/>
        </w:rPr>
        <w:lastRenderedPageBreak/>
        <w:t>政策</w:t>
      </w:r>
      <w:proofErr w:type="gramEnd"/>
      <w:r>
        <w:rPr>
          <w:kern w:val="0"/>
          <w:szCs w:val="32"/>
        </w:rPr>
        <w:t>推介会。</w:t>
      </w:r>
    </w:p>
    <w:p w:rsidR="003D628F" w:rsidRDefault="004679DD">
      <w:pPr>
        <w:topLinePunct/>
        <w:spacing w:line="560" w:lineRule="exact"/>
        <w:ind w:firstLineChars="200" w:firstLine="632"/>
        <w:rPr>
          <w:kern w:val="0"/>
          <w:szCs w:val="32"/>
        </w:rPr>
      </w:pPr>
      <w:r>
        <w:rPr>
          <w:kern w:val="0"/>
          <w:szCs w:val="32"/>
        </w:rPr>
        <w:t>（</w:t>
      </w:r>
      <w:r>
        <w:rPr>
          <w:kern w:val="0"/>
          <w:szCs w:val="32"/>
        </w:rPr>
        <w:t>5</w:t>
      </w:r>
      <w:r>
        <w:rPr>
          <w:kern w:val="0"/>
          <w:szCs w:val="32"/>
        </w:rPr>
        <w:t>）提升能力素质、</w:t>
      </w:r>
      <w:proofErr w:type="gramStart"/>
      <w:r>
        <w:rPr>
          <w:kern w:val="0"/>
          <w:szCs w:val="32"/>
        </w:rPr>
        <w:t>强化作风</w:t>
      </w:r>
      <w:proofErr w:type="gramEnd"/>
      <w:r>
        <w:rPr>
          <w:kern w:val="0"/>
          <w:szCs w:val="32"/>
        </w:rPr>
        <w:t>转变，部门自身建设取得实效。一是将旗帜鲜明讲政治要求贯彻落实到组织工作和部门自身建设全过程、各方面，带头深入推进</w:t>
      </w:r>
      <w:r>
        <w:rPr>
          <w:kern w:val="0"/>
          <w:szCs w:val="32"/>
        </w:rPr>
        <w:t>“</w:t>
      </w:r>
      <w:r>
        <w:rPr>
          <w:kern w:val="0"/>
          <w:szCs w:val="32"/>
        </w:rPr>
        <w:t>两学一做</w:t>
      </w:r>
      <w:r>
        <w:rPr>
          <w:kern w:val="0"/>
          <w:szCs w:val="32"/>
        </w:rPr>
        <w:t>”</w:t>
      </w:r>
      <w:r>
        <w:rPr>
          <w:kern w:val="0"/>
          <w:szCs w:val="32"/>
        </w:rPr>
        <w:t>学习教育常态化制度化，不断强化机关党支部建设，着力教育引导组工干部切实增强</w:t>
      </w:r>
      <w:r>
        <w:rPr>
          <w:kern w:val="0"/>
          <w:szCs w:val="32"/>
        </w:rPr>
        <w:t>“</w:t>
      </w:r>
      <w:r>
        <w:rPr>
          <w:kern w:val="0"/>
          <w:szCs w:val="32"/>
        </w:rPr>
        <w:t>四个意识</w:t>
      </w:r>
      <w:r>
        <w:rPr>
          <w:kern w:val="0"/>
          <w:szCs w:val="32"/>
        </w:rPr>
        <w:t>”</w:t>
      </w:r>
      <w:r>
        <w:rPr>
          <w:kern w:val="0"/>
          <w:szCs w:val="32"/>
        </w:rPr>
        <w:t>，坚定</w:t>
      </w:r>
      <w:r>
        <w:rPr>
          <w:kern w:val="0"/>
          <w:szCs w:val="32"/>
        </w:rPr>
        <w:t>“</w:t>
      </w:r>
      <w:r>
        <w:rPr>
          <w:kern w:val="0"/>
          <w:szCs w:val="32"/>
        </w:rPr>
        <w:t>四个自信</w:t>
      </w:r>
      <w:r>
        <w:rPr>
          <w:kern w:val="0"/>
          <w:szCs w:val="32"/>
        </w:rPr>
        <w:t>”</w:t>
      </w:r>
      <w:r>
        <w:rPr>
          <w:kern w:val="0"/>
          <w:szCs w:val="32"/>
        </w:rPr>
        <w:t>，做到</w:t>
      </w:r>
      <w:r>
        <w:rPr>
          <w:kern w:val="0"/>
          <w:szCs w:val="32"/>
        </w:rPr>
        <w:t>“</w:t>
      </w:r>
      <w:r>
        <w:rPr>
          <w:kern w:val="0"/>
          <w:szCs w:val="32"/>
        </w:rPr>
        <w:t>两个坚决维护</w:t>
      </w:r>
      <w:r>
        <w:rPr>
          <w:kern w:val="0"/>
          <w:szCs w:val="32"/>
        </w:rPr>
        <w:t>”</w:t>
      </w:r>
      <w:r>
        <w:rPr>
          <w:kern w:val="0"/>
          <w:szCs w:val="32"/>
        </w:rPr>
        <w:t>。二是</w:t>
      </w:r>
      <w:proofErr w:type="gramStart"/>
      <w:r>
        <w:rPr>
          <w:kern w:val="0"/>
          <w:szCs w:val="32"/>
        </w:rPr>
        <w:t>强化组</w:t>
      </w:r>
      <w:proofErr w:type="gramEnd"/>
      <w:r>
        <w:rPr>
          <w:kern w:val="0"/>
          <w:szCs w:val="32"/>
        </w:rPr>
        <w:t>工干部综合素质和业务能力提升，加大教育培训和实践锻炼力度，全市广大组工干部聚焦主责主业以担当诠释忠诚、以作为彰显价值。三是在全市组织系统集中开展大调研工作，将全市县（市）区、空港经济区、国家级省级开发（度假）园区、市属国有企业、市管医院、市管学校纳入调研范围，对全市乡镇（街道）进行全覆盖、深层次集中大调研，以调研实际成效促进组织工作质量提升。四是创新开展</w:t>
      </w:r>
      <w:r>
        <w:rPr>
          <w:kern w:val="0"/>
          <w:szCs w:val="32"/>
        </w:rPr>
        <w:t>“</w:t>
      </w:r>
      <w:r>
        <w:rPr>
          <w:kern w:val="0"/>
          <w:szCs w:val="32"/>
        </w:rPr>
        <w:t>党建引领城市发展</w:t>
      </w:r>
      <w:r>
        <w:rPr>
          <w:kern w:val="0"/>
          <w:szCs w:val="32"/>
        </w:rPr>
        <w:t>”</w:t>
      </w:r>
      <w:r>
        <w:rPr>
          <w:kern w:val="0"/>
          <w:szCs w:val="32"/>
        </w:rPr>
        <w:t>主题宣传活动。五是印发《关于进一步加强和改进全市组织系统信息宣传工作的通知》，有效提升</w:t>
      </w:r>
      <w:proofErr w:type="gramStart"/>
      <w:r>
        <w:rPr>
          <w:kern w:val="0"/>
          <w:szCs w:val="32"/>
        </w:rPr>
        <w:t>全市组</w:t>
      </w:r>
      <w:proofErr w:type="gramEnd"/>
      <w:r>
        <w:rPr>
          <w:kern w:val="0"/>
          <w:szCs w:val="32"/>
        </w:rPr>
        <w:t>工信息宣传质量和水平，中央、省、市级媒体对全市组织工作进行了全方位、多角度报道，为全市组织工作开展营造了良好氛围。</w:t>
      </w:r>
    </w:p>
    <w:p w:rsidR="003D628F" w:rsidRDefault="004679DD">
      <w:pPr>
        <w:topLinePunct/>
        <w:spacing w:line="560" w:lineRule="exact"/>
        <w:ind w:firstLineChars="200" w:firstLine="632"/>
        <w:rPr>
          <w:rFonts w:eastAsia="楷体_GB2312"/>
          <w:szCs w:val="32"/>
        </w:rPr>
      </w:pPr>
      <w:r>
        <w:rPr>
          <w:rFonts w:eastAsia="楷体_GB2312"/>
          <w:szCs w:val="32"/>
        </w:rPr>
        <w:t>（二）具体绩效分析</w:t>
      </w:r>
    </w:p>
    <w:p w:rsidR="003D628F" w:rsidRDefault="004679DD">
      <w:pPr>
        <w:topLinePunct/>
        <w:spacing w:line="560" w:lineRule="exact"/>
        <w:ind w:firstLineChars="200" w:firstLine="632"/>
        <w:rPr>
          <w:bCs/>
          <w:szCs w:val="32"/>
        </w:rPr>
      </w:pPr>
      <w:r>
        <w:rPr>
          <w:bCs/>
          <w:szCs w:val="32"/>
        </w:rPr>
        <w:t>1</w:t>
      </w:r>
      <w:r>
        <w:rPr>
          <w:bCs/>
          <w:szCs w:val="32"/>
        </w:rPr>
        <w:t>、经济性分析</w:t>
      </w:r>
    </w:p>
    <w:p w:rsidR="003D628F" w:rsidRDefault="004679DD">
      <w:pPr>
        <w:topLinePunct/>
        <w:spacing w:line="560" w:lineRule="exact"/>
        <w:ind w:firstLineChars="200" w:firstLine="632"/>
        <w:rPr>
          <w:bCs/>
          <w:szCs w:val="32"/>
        </w:rPr>
      </w:pPr>
      <w:r>
        <w:rPr>
          <w:bCs/>
          <w:szCs w:val="32"/>
        </w:rPr>
        <w:t>2018</w:t>
      </w:r>
      <w:r>
        <w:rPr>
          <w:bCs/>
          <w:szCs w:val="32"/>
        </w:rPr>
        <w:t>年年</w:t>
      </w:r>
      <w:proofErr w:type="gramStart"/>
      <w:r>
        <w:rPr>
          <w:bCs/>
          <w:szCs w:val="32"/>
        </w:rPr>
        <w:t>初项目</w:t>
      </w:r>
      <w:proofErr w:type="gramEnd"/>
      <w:r>
        <w:rPr>
          <w:bCs/>
          <w:szCs w:val="32"/>
        </w:rPr>
        <w:t>预算资金拨付到位，并按照相关规定用于开展组织工作。</w:t>
      </w:r>
    </w:p>
    <w:p w:rsidR="003D628F" w:rsidRDefault="004679DD">
      <w:pPr>
        <w:topLinePunct/>
        <w:spacing w:line="560" w:lineRule="exact"/>
        <w:ind w:firstLineChars="200" w:firstLine="632"/>
        <w:rPr>
          <w:bCs/>
          <w:szCs w:val="32"/>
        </w:rPr>
      </w:pPr>
      <w:r>
        <w:rPr>
          <w:bCs/>
          <w:szCs w:val="32"/>
        </w:rPr>
        <w:lastRenderedPageBreak/>
        <w:t>2</w:t>
      </w:r>
      <w:r>
        <w:rPr>
          <w:bCs/>
          <w:szCs w:val="32"/>
        </w:rPr>
        <w:t>、效率性分析</w:t>
      </w:r>
    </w:p>
    <w:p w:rsidR="003D628F" w:rsidRDefault="004679DD">
      <w:pPr>
        <w:topLinePunct/>
        <w:spacing w:line="560" w:lineRule="exact"/>
        <w:ind w:firstLineChars="200" w:firstLine="632"/>
        <w:rPr>
          <w:bCs/>
          <w:szCs w:val="32"/>
        </w:rPr>
      </w:pPr>
      <w:r>
        <w:rPr>
          <w:bCs/>
          <w:szCs w:val="32"/>
        </w:rPr>
        <w:t>2018</w:t>
      </w:r>
      <w:r>
        <w:rPr>
          <w:bCs/>
          <w:szCs w:val="32"/>
        </w:rPr>
        <w:t>年部门整体支出绩效情况良好，</w:t>
      </w:r>
      <w:proofErr w:type="gramStart"/>
      <w:r>
        <w:rPr>
          <w:bCs/>
          <w:szCs w:val="32"/>
        </w:rPr>
        <w:t>各处室均按</w:t>
      </w:r>
      <w:proofErr w:type="gramEnd"/>
      <w:r>
        <w:rPr>
          <w:bCs/>
          <w:szCs w:val="32"/>
        </w:rPr>
        <w:t>年初设定的目标任务执行效率完成各项工作。</w:t>
      </w:r>
    </w:p>
    <w:p w:rsidR="003D628F" w:rsidRDefault="004679DD">
      <w:pPr>
        <w:topLinePunct/>
        <w:spacing w:line="560" w:lineRule="exact"/>
        <w:ind w:firstLineChars="200" w:firstLine="632"/>
        <w:rPr>
          <w:bCs/>
          <w:szCs w:val="32"/>
        </w:rPr>
      </w:pPr>
      <w:r>
        <w:rPr>
          <w:bCs/>
          <w:szCs w:val="32"/>
        </w:rPr>
        <w:t>3</w:t>
      </w:r>
      <w:r>
        <w:rPr>
          <w:bCs/>
          <w:szCs w:val="32"/>
        </w:rPr>
        <w:t>、效益性分析</w:t>
      </w:r>
    </w:p>
    <w:p w:rsidR="003D628F" w:rsidRDefault="004679DD">
      <w:pPr>
        <w:topLinePunct/>
        <w:spacing w:line="560" w:lineRule="exact"/>
        <w:ind w:firstLineChars="200" w:firstLine="632"/>
        <w:rPr>
          <w:rFonts w:eastAsia="楷体"/>
          <w:bCs/>
          <w:szCs w:val="32"/>
        </w:rPr>
      </w:pPr>
      <w:r>
        <w:rPr>
          <w:bCs/>
          <w:szCs w:val="32"/>
        </w:rPr>
        <w:t>较好地完成了</w:t>
      </w:r>
      <w:r>
        <w:rPr>
          <w:bCs/>
          <w:szCs w:val="32"/>
        </w:rPr>
        <w:t>2018</w:t>
      </w:r>
      <w:r>
        <w:rPr>
          <w:bCs/>
          <w:szCs w:val="32"/>
        </w:rPr>
        <w:t>年初设定的工作任务，</w:t>
      </w:r>
      <w:r>
        <w:rPr>
          <w:bCs/>
          <w:szCs w:val="32"/>
        </w:rPr>
        <w:t>2018</w:t>
      </w:r>
      <w:r>
        <w:rPr>
          <w:bCs/>
          <w:szCs w:val="32"/>
        </w:rPr>
        <w:t>年专项经费实际支出未超出预算规定，保障了组织工作的顺利开展。认真履行工作职责，及时完成年初制定的各项工作任务，质量达标。</w:t>
      </w:r>
      <w:r>
        <w:rPr>
          <w:szCs w:val="32"/>
        </w:rPr>
        <w:t xml:space="preserve"> </w:t>
      </w:r>
    </w:p>
    <w:p w:rsidR="003D628F" w:rsidRDefault="004679DD">
      <w:pPr>
        <w:numPr>
          <w:ilvl w:val="0"/>
          <w:numId w:val="4"/>
        </w:numPr>
        <w:topLinePunct/>
        <w:spacing w:line="560" w:lineRule="exact"/>
        <w:ind w:firstLineChars="200" w:firstLine="632"/>
        <w:rPr>
          <w:rFonts w:eastAsia="黑体"/>
          <w:bCs/>
          <w:szCs w:val="32"/>
        </w:rPr>
      </w:pPr>
      <w:r>
        <w:rPr>
          <w:rFonts w:eastAsia="黑体"/>
          <w:bCs/>
          <w:szCs w:val="32"/>
        </w:rPr>
        <w:t>主要经验做法</w:t>
      </w:r>
    </w:p>
    <w:p w:rsidR="003D628F" w:rsidRDefault="004679DD">
      <w:pPr>
        <w:topLinePunct/>
        <w:spacing w:line="560" w:lineRule="exact"/>
        <w:ind w:firstLineChars="200" w:firstLine="632"/>
        <w:rPr>
          <w:rFonts w:eastAsia="楷体_GB2312"/>
          <w:bCs/>
          <w:szCs w:val="32"/>
        </w:rPr>
      </w:pPr>
      <w:r>
        <w:rPr>
          <w:rFonts w:eastAsia="楷体_GB2312"/>
          <w:bCs/>
          <w:szCs w:val="32"/>
        </w:rPr>
        <w:t>（一）加强预算绩效管理工作</w:t>
      </w:r>
    </w:p>
    <w:p w:rsidR="003D628F" w:rsidRDefault="004679DD">
      <w:pPr>
        <w:topLinePunct/>
        <w:spacing w:line="560" w:lineRule="exact"/>
        <w:ind w:firstLineChars="200" w:firstLine="632"/>
        <w:rPr>
          <w:bCs/>
          <w:szCs w:val="32"/>
        </w:rPr>
      </w:pPr>
      <w:r>
        <w:rPr>
          <w:bCs/>
          <w:szCs w:val="32"/>
        </w:rPr>
        <w:t>预算绩效管理，是《预算法》实施的重要环节，改变了过去财政资金只重支出、不重效果的管理模式，对了解和掌握财政资金支出的效果、效益具有重要意义，是财政领域一项重大的改革创新。预算绩效管理，需要在组织、制度、预算绩效目标编制、绩效目标跟踪、绩效考核、结果应用、问题整改、绩效公开等各个方面都做到位，注重实效和工作管理模式的创新，以达到预算绩效管理制度化、流程化、体系化的目的。</w:t>
      </w:r>
    </w:p>
    <w:p w:rsidR="003D628F" w:rsidRDefault="004679DD">
      <w:pPr>
        <w:topLinePunct/>
        <w:spacing w:line="560" w:lineRule="exact"/>
        <w:ind w:firstLineChars="200" w:firstLine="632"/>
        <w:rPr>
          <w:bCs/>
          <w:szCs w:val="32"/>
        </w:rPr>
      </w:pPr>
      <w:r>
        <w:rPr>
          <w:bCs/>
          <w:szCs w:val="32"/>
        </w:rPr>
        <w:t>单位在做好预算绩效管理各环节工作，需要做好几个环节的工作：</w:t>
      </w:r>
    </w:p>
    <w:p w:rsidR="003D628F" w:rsidRDefault="004679DD">
      <w:pPr>
        <w:topLinePunct/>
        <w:spacing w:line="560" w:lineRule="exact"/>
        <w:ind w:firstLineChars="200" w:firstLine="632"/>
        <w:rPr>
          <w:bCs/>
          <w:szCs w:val="32"/>
        </w:rPr>
      </w:pPr>
      <w:r>
        <w:rPr>
          <w:bCs/>
          <w:szCs w:val="32"/>
        </w:rPr>
        <w:t>1</w:t>
      </w:r>
      <w:r>
        <w:rPr>
          <w:bCs/>
          <w:szCs w:val="32"/>
        </w:rPr>
        <w:t>、预算绩效目标管理与预算资金执行进度跟踪的统一。将项目实施中的目标管理与预算资金进度跟踪管理纳入统一的管理</w:t>
      </w:r>
      <w:r>
        <w:rPr>
          <w:bCs/>
          <w:szCs w:val="32"/>
        </w:rPr>
        <w:lastRenderedPageBreak/>
        <w:t>框架下。</w:t>
      </w:r>
    </w:p>
    <w:p w:rsidR="003D628F" w:rsidRDefault="004679DD">
      <w:pPr>
        <w:topLinePunct/>
        <w:spacing w:line="560" w:lineRule="exact"/>
        <w:ind w:firstLineChars="200" w:firstLine="632"/>
        <w:rPr>
          <w:bCs/>
          <w:szCs w:val="32"/>
        </w:rPr>
      </w:pPr>
      <w:r>
        <w:rPr>
          <w:bCs/>
          <w:szCs w:val="32"/>
        </w:rPr>
        <w:t>2</w:t>
      </w:r>
      <w:r>
        <w:rPr>
          <w:bCs/>
          <w:szCs w:val="32"/>
        </w:rPr>
        <w:t>、预算绩效管理与预算项目业务管理的有机统一。将目前的预算绩效管理与项目的业务管理进行融合，数据互通有无。</w:t>
      </w:r>
    </w:p>
    <w:p w:rsidR="003D628F" w:rsidRDefault="004679DD">
      <w:pPr>
        <w:topLinePunct/>
        <w:spacing w:line="560" w:lineRule="exact"/>
        <w:ind w:firstLineChars="200" w:firstLine="632"/>
        <w:rPr>
          <w:bCs/>
          <w:szCs w:val="32"/>
        </w:rPr>
      </w:pPr>
      <w:r>
        <w:rPr>
          <w:bCs/>
          <w:szCs w:val="32"/>
        </w:rPr>
        <w:t>3</w:t>
      </w:r>
      <w:r>
        <w:rPr>
          <w:bCs/>
          <w:szCs w:val="32"/>
        </w:rPr>
        <w:t>、预算资金管理、项目产出和效益管理的统一。预算绩效管理，是将资金使用、项目产出、项目效益互相结合的一种管理模式，在日常管理中应深刻把握其内涵。</w:t>
      </w:r>
    </w:p>
    <w:p w:rsidR="003D628F" w:rsidRDefault="004679DD">
      <w:pPr>
        <w:topLinePunct/>
        <w:spacing w:line="560" w:lineRule="exact"/>
        <w:ind w:firstLineChars="200" w:firstLine="632"/>
        <w:rPr>
          <w:bCs/>
          <w:szCs w:val="32"/>
        </w:rPr>
      </w:pPr>
      <w:r>
        <w:rPr>
          <w:bCs/>
          <w:szCs w:val="32"/>
        </w:rPr>
        <w:t>4</w:t>
      </w:r>
      <w:r>
        <w:rPr>
          <w:bCs/>
          <w:szCs w:val="32"/>
        </w:rPr>
        <w:t>、加强收支计划执行情况分析，加快资金执行进度。</w:t>
      </w:r>
    </w:p>
    <w:p w:rsidR="003D628F" w:rsidRDefault="004679DD">
      <w:pPr>
        <w:topLinePunct/>
        <w:spacing w:line="560" w:lineRule="exact"/>
        <w:ind w:firstLineChars="200" w:firstLine="632"/>
        <w:rPr>
          <w:rFonts w:eastAsia="黑体"/>
          <w:bCs/>
          <w:szCs w:val="32"/>
        </w:rPr>
      </w:pPr>
      <w:r>
        <w:rPr>
          <w:rFonts w:eastAsia="黑体"/>
          <w:bCs/>
          <w:szCs w:val="32"/>
        </w:rPr>
        <w:t>六、存在的问题</w:t>
      </w:r>
    </w:p>
    <w:p w:rsidR="003D628F" w:rsidRDefault="004679DD">
      <w:pPr>
        <w:topLinePunct/>
        <w:spacing w:line="560" w:lineRule="exact"/>
        <w:ind w:firstLineChars="200" w:firstLine="632"/>
        <w:rPr>
          <w:szCs w:val="32"/>
        </w:rPr>
      </w:pPr>
      <w:r>
        <w:rPr>
          <w:szCs w:val="32"/>
        </w:rPr>
        <w:t>（一）对于工作中绩效指标设置把握不到位。</w:t>
      </w:r>
      <w:bookmarkStart w:id="1" w:name="OLE_LINK7"/>
      <w:bookmarkEnd w:id="1"/>
    </w:p>
    <w:p w:rsidR="003D628F" w:rsidRDefault="004679DD">
      <w:pPr>
        <w:topLinePunct/>
        <w:spacing w:line="560" w:lineRule="exact"/>
        <w:ind w:firstLineChars="200" w:firstLine="632"/>
        <w:rPr>
          <w:szCs w:val="32"/>
        </w:rPr>
      </w:pPr>
      <w:r>
        <w:rPr>
          <w:szCs w:val="32"/>
        </w:rPr>
        <w:t>（二）绩效目标设定存在不足。</w:t>
      </w:r>
    </w:p>
    <w:p w:rsidR="003D628F" w:rsidRDefault="004679DD">
      <w:pPr>
        <w:topLinePunct/>
        <w:spacing w:line="560" w:lineRule="exact"/>
        <w:ind w:firstLineChars="200" w:firstLine="632"/>
        <w:rPr>
          <w:szCs w:val="32"/>
        </w:rPr>
      </w:pPr>
      <w:r>
        <w:rPr>
          <w:szCs w:val="32"/>
        </w:rPr>
        <w:t>总体指标设置还不够合理，只论述了如何加强管理和制度建设，未对工作事项及内容作描述；产出指标将众多项目混合在一起，未加以细分，应逐项一一分解说明。</w:t>
      </w:r>
    </w:p>
    <w:p w:rsidR="003D628F" w:rsidRDefault="004679DD">
      <w:pPr>
        <w:topLinePunct/>
        <w:spacing w:line="560" w:lineRule="exact"/>
        <w:ind w:firstLineChars="200" w:firstLine="632"/>
        <w:rPr>
          <w:szCs w:val="32"/>
        </w:rPr>
      </w:pPr>
      <w:r>
        <w:rPr>
          <w:szCs w:val="32"/>
        </w:rPr>
        <w:t>（三）考核内容量化不够，各等次确定的考核标准、考核条件过于简单和笼统。</w:t>
      </w:r>
    </w:p>
    <w:p w:rsidR="003D628F" w:rsidRDefault="004679DD">
      <w:pPr>
        <w:numPr>
          <w:ilvl w:val="0"/>
          <w:numId w:val="5"/>
        </w:numPr>
        <w:topLinePunct/>
        <w:spacing w:line="560" w:lineRule="exact"/>
        <w:ind w:firstLineChars="200" w:firstLine="632"/>
        <w:rPr>
          <w:rFonts w:eastAsia="黑体"/>
          <w:bCs/>
          <w:szCs w:val="32"/>
        </w:rPr>
      </w:pPr>
      <w:r>
        <w:rPr>
          <w:rFonts w:eastAsia="黑体"/>
          <w:bCs/>
          <w:szCs w:val="32"/>
        </w:rPr>
        <w:t>改进措施及建议</w:t>
      </w:r>
    </w:p>
    <w:p w:rsidR="003D628F" w:rsidRDefault="004679DD">
      <w:pPr>
        <w:topLinePunct/>
        <w:spacing w:line="560" w:lineRule="exact"/>
        <w:ind w:firstLineChars="200" w:firstLine="632"/>
        <w:rPr>
          <w:szCs w:val="32"/>
        </w:rPr>
      </w:pPr>
      <w:r>
        <w:rPr>
          <w:szCs w:val="32"/>
        </w:rPr>
        <w:t>（一）提高资金使用效益，加强项目绩效管理。继续对本单位项目完成情况、项目完成进度、项目效益与预期目标偏差等情况进行跟踪自评。</w:t>
      </w:r>
    </w:p>
    <w:p w:rsidR="003D628F" w:rsidRDefault="004679DD">
      <w:pPr>
        <w:topLinePunct/>
        <w:spacing w:line="560" w:lineRule="exact"/>
        <w:ind w:firstLineChars="200" w:firstLine="632"/>
        <w:rPr>
          <w:szCs w:val="32"/>
        </w:rPr>
      </w:pPr>
      <w:r>
        <w:rPr>
          <w:szCs w:val="32"/>
        </w:rPr>
        <w:lastRenderedPageBreak/>
        <w:t>（二）结合项目情况，制定相应细化、量化的绩效目标，严格按目标实施，提高资金使用效益。</w:t>
      </w:r>
    </w:p>
    <w:p w:rsidR="003D628F" w:rsidRDefault="004679DD">
      <w:pPr>
        <w:topLinePunct/>
        <w:spacing w:line="560" w:lineRule="exact"/>
        <w:ind w:firstLineChars="200" w:firstLine="632"/>
        <w:rPr>
          <w:szCs w:val="32"/>
        </w:rPr>
      </w:pPr>
      <w:r>
        <w:rPr>
          <w:szCs w:val="32"/>
        </w:rPr>
        <w:t>（三）应进一步重视考核总结。考核工作结束后，及时向考核对象反馈考核意见，有效利用和转化考核结果，使考核作用能充分发挥。</w:t>
      </w:r>
    </w:p>
    <w:p w:rsidR="003D628F" w:rsidRDefault="004679DD">
      <w:pPr>
        <w:topLinePunct/>
        <w:spacing w:line="560" w:lineRule="exact"/>
        <w:ind w:firstLineChars="200" w:firstLine="632"/>
        <w:rPr>
          <w:rFonts w:eastAsia="黑体"/>
          <w:szCs w:val="32"/>
        </w:rPr>
      </w:pPr>
      <w:r>
        <w:rPr>
          <w:rFonts w:eastAsia="黑体"/>
          <w:szCs w:val="32"/>
        </w:rPr>
        <w:t>八、其他需要说明的问题</w:t>
      </w:r>
    </w:p>
    <w:p w:rsidR="003D628F" w:rsidRDefault="004679DD">
      <w:pPr>
        <w:topLinePunct/>
        <w:spacing w:line="560" w:lineRule="exact"/>
        <w:ind w:firstLineChars="200" w:firstLine="632"/>
        <w:rPr>
          <w:szCs w:val="32"/>
        </w:rPr>
      </w:pPr>
      <w:r>
        <w:rPr>
          <w:szCs w:val="32"/>
        </w:rPr>
        <w:t>无。</w:t>
      </w:r>
    </w:p>
    <w:p w:rsidR="003D628F" w:rsidRDefault="003D628F">
      <w:pPr>
        <w:topLinePunct/>
        <w:spacing w:line="560" w:lineRule="exact"/>
        <w:ind w:firstLineChars="200" w:firstLine="632"/>
        <w:rPr>
          <w:szCs w:val="32"/>
        </w:rPr>
      </w:pPr>
    </w:p>
    <w:p w:rsidR="003D628F" w:rsidRDefault="003D628F">
      <w:pPr>
        <w:topLinePunct/>
        <w:spacing w:line="560" w:lineRule="exact"/>
        <w:ind w:firstLineChars="200" w:firstLine="632"/>
        <w:jc w:val="center"/>
        <w:rPr>
          <w:bCs/>
          <w:szCs w:val="32"/>
        </w:rPr>
      </w:pPr>
    </w:p>
    <w:sectPr w:rsidR="003D628F" w:rsidSect="003D628F">
      <w:footerReference w:type="even" r:id="rId8"/>
      <w:footerReference w:type="default" r:id="rId9"/>
      <w:pgSz w:w="11907" w:h="16840"/>
      <w:pgMar w:top="2211" w:right="1531" w:bottom="1871" w:left="1531" w:header="851" w:footer="1304" w:gutter="0"/>
      <w:cols w:space="720"/>
      <w:docGrid w:type="linesAndChars" w:linePitch="587" w:charSpace="-84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8C6" w:rsidRDefault="00F558C6" w:rsidP="003D628F">
      <w:pPr>
        <w:spacing w:after="0" w:line="240" w:lineRule="auto"/>
      </w:pPr>
      <w:r>
        <w:separator/>
      </w:r>
    </w:p>
  </w:endnote>
  <w:endnote w:type="continuationSeparator" w:id="0">
    <w:p w:rsidR="00F558C6" w:rsidRDefault="00F558C6" w:rsidP="003D6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983EA173-7254-41FF-8D7B-5C154A9D34C9}"/>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4A9783B1-0FF2-4F48-98FE-A771DFB59FFF}"/>
    <w:embedBold r:id="rId3" w:subsetted="1" w:fontKey="{A151185D-E2EB-478C-BDAB-EAA9BEE50B79}"/>
  </w:font>
  <w:font w:name="方正小标宋简体">
    <w:panose1 w:val="02010601030101010101"/>
    <w:charset w:val="86"/>
    <w:family w:val="auto"/>
    <w:pitch w:val="variable"/>
    <w:sig w:usb0="00000001" w:usb1="080E0000" w:usb2="00000010" w:usb3="00000000" w:csb0="00040000" w:csb1="00000000"/>
    <w:embedRegular r:id="rId4" w:subsetted="1" w:fontKey="{8C79B427-A7D0-44DC-A9D6-87445401AD4D}"/>
  </w:font>
  <w:font w:name="楷体">
    <w:panose1 w:val="02010609060101010101"/>
    <w:charset w:val="86"/>
    <w:family w:val="modern"/>
    <w:pitch w:val="fixed"/>
    <w:sig w:usb0="800002BF" w:usb1="38CF7CFA" w:usb2="00000016" w:usb3="00000000" w:csb0="00040001" w:csb1="00000000"/>
    <w:embedRegular r:id="rId5" w:subsetted="1" w:fontKey="{E7D501C5-D5DE-49DE-BCE0-FA35EB4D680E}"/>
  </w:font>
  <w:font w:name="楷体_GB2312">
    <w:panose1 w:val="02010609030101010101"/>
    <w:charset w:val="86"/>
    <w:family w:val="modern"/>
    <w:pitch w:val="fixed"/>
    <w:sig w:usb0="00000001" w:usb1="080E0000" w:usb2="00000010" w:usb3="00000000" w:csb0="00040000" w:csb1="00000000"/>
    <w:embedRegular r:id="rId6" w:subsetted="1" w:fontKey="{D1AB40F7-BF84-4BF3-9650-8BE5D8F387A2}"/>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28F" w:rsidRDefault="004679DD">
    <w:pPr>
      <w:pStyle w:val="a5"/>
      <w:framePr w:wrap="around" w:vAnchor="text" w:hAnchor="margin" w:xAlign="outside" w:y="1"/>
      <w:ind w:left="335"/>
      <w:rPr>
        <w:rStyle w:val="a9"/>
        <w:rFonts w:ascii="宋体" w:eastAsia="宋体" w:hAnsi="宋体"/>
        <w:sz w:val="28"/>
      </w:rPr>
    </w:pPr>
    <w:r>
      <w:rPr>
        <w:rStyle w:val="a9"/>
        <w:rFonts w:ascii="宋体" w:eastAsia="宋体" w:hAnsi="宋体"/>
        <w:sz w:val="28"/>
      </w:rPr>
      <w:t>—</w:t>
    </w:r>
    <w:r w:rsidR="00DE6FE3">
      <w:rPr>
        <w:rStyle w:val="a9"/>
        <w:rFonts w:ascii="宋体" w:eastAsia="宋体" w:hAnsi="宋体"/>
        <w:sz w:val="28"/>
      </w:rPr>
      <w:fldChar w:fldCharType="begin"/>
    </w:r>
    <w:r>
      <w:rPr>
        <w:rStyle w:val="a9"/>
        <w:rFonts w:ascii="宋体" w:eastAsia="宋体" w:hAnsi="宋体"/>
        <w:sz w:val="28"/>
      </w:rPr>
      <w:instrText xml:space="preserve">PAGE  </w:instrText>
    </w:r>
    <w:r w:rsidR="00DE6FE3">
      <w:rPr>
        <w:rStyle w:val="a9"/>
        <w:rFonts w:ascii="宋体" w:eastAsia="宋体" w:hAnsi="宋体"/>
        <w:sz w:val="28"/>
      </w:rPr>
      <w:fldChar w:fldCharType="separate"/>
    </w:r>
    <w:r w:rsidR="009D21B1">
      <w:rPr>
        <w:rStyle w:val="a9"/>
        <w:rFonts w:ascii="宋体" w:eastAsia="宋体" w:hAnsi="宋体"/>
        <w:noProof/>
        <w:sz w:val="28"/>
      </w:rPr>
      <w:t>20</w:t>
    </w:r>
    <w:r w:rsidR="00DE6FE3">
      <w:rPr>
        <w:rStyle w:val="a9"/>
        <w:rFonts w:ascii="宋体" w:eastAsia="宋体" w:hAnsi="宋体"/>
        <w:sz w:val="28"/>
      </w:rPr>
      <w:fldChar w:fldCharType="end"/>
    </w:r>
    <w:r>
      <w:rPr>
        <w:rStyle w:val="a9"/>
        <w:rFonts w:ascii="宋体" w:eastAsia="宋体" w:hAnsi="宋体"/>
        <w:sz w:val="28"/>
      </w:rPr>
      <w:t>—</w:t>
    </w:r>
  </w:p>
  <w:p w:rsidR="003D628F" w:rsidRDefault="003D628F">
    <w:pPr>
      <w:pStyle w:val="a5"/>
      <w:ind w:left="300" w:right="360" w:firstLine="360"/>
      <w:rPr>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28F" w:rsidRDefault="004679DD">
    <w:pPr>
      <w:pStyle w:val="a5"/>
      <w:framePr w:wrap="around" w:vAnchor="text" w:hAnchor="margin" w:xAlign="outside" w:y="1"/>
      <w:ind w:right="335"/>
      <w:rPr>
        <w:rStyle w:val="a9"/>
        <w:rFonts w:ascii="宋体" w:eastAsia="宋体" w:hAnsi="宋体"/>
        <w:sz w:val="28"/>
      </w:rPr>
    </w:pPr>
    <w:r>
      <w:rPr>
        <w:rStyle w:val="a9"/>
        <w:rFonts w:ascii="宋体" w:eastAsia="宋体" w:hAnsi="宋体"/>
        <w:sz w:val="28"/>
      </w:rPr>
      <w:t>—</w:t>
    </w:r>
    <w:r w:rsidR="00DE6FE3">
      <w:rPr>
        <w:rStyle w:val="a9"/>
        <w:rFonts w:ascii="宋体" w:eastAsia="宋体" w:hAnsi="宋体"/>
        <w:sz w:val="28"/>
      </w:rPr>
      <w:fldChar w:fldCharType="begin"/>
    </w:r>
    <w:r>
      <w:rPr>
        <w:rStyle w:val="a9"/>
        <w:rFonts w:ascii="宋体" w:eastAsia="宋体" w:hAnsi="宋体"/>
        <w:sz w:val="28"/>
      </w:rPr>
      <w:instrText xml:space="preserve">PAGE  </w:instrText>
    </w:r>
    <w:r w:rsidR="00DE6FE3">
      <w:rPr>
        <w:rStyle w:val="a9"/>
        <w:rFonts w:ascii="宋体" w:eastAsia="宋体" w:hAnsi="宋体"/>
        <w:sz w:val="28"/>
      </w:rPr>
      <w:fldChar w:fldCharType="separate"/>
    </w:r>
    <w:r w:rsidR="009D21B1">
      <w:rPr>
        <w:rStyle w:val="a9"/>
        <w:rFonts w:ascii="宋体" w:eastAsia="宋体" w:hAnsi="宋体"/>
        <w:noProof/>
        <w:sz w:val="28"/>
      </w:rPr>
      <w:t>21</w:t>
    </w:r>
    <w:r w:rsidR="00DE6FE3">
      <w:rPr>
        <w:rStyle w:val="a9"/>
        <w:rFonts w:ascii="宋体" w:eastAsia="宋体" w:hAnsi="宋体"/>
        <w:sz w:val="28"/>
      </w:rPr>
      <w:fldChar w:fldCharType="end"/>
    </w:r>
    <w:r>
      <w:rPr>
        <w:rStyle w:val="a9"/>
        <w:rFonts w:ascii="宋体" w:eastAsia="宋体" w:hAnsi="宋体"/>
        <w:sz w:val="28"/>
      </w:rPr>
      <w:t>—</w:t>
    </w:r>
  </w:p>
  <w:p w:rsidR="003D628F" w:rsidRDefault="003D628F">
    <w:pPr>
      <w:pStyle w:val="a5"/>
      <w:ind w:right="360" w:firstLine="360"/>
      <w:jc w:val="right"/>
      <w:rPr>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8C6" w:rsidRDefault="00F558C6" w:rsidP="003D628F">
      <w:pPr>
        <w:spacing w:after="0" w:line="240" w:lineRule="auto"/>
      </w:pPr>
      <w:r>
        <w:separator/>
      </w:r>
    </w:p>
  </w:footnote>
  <w:footnote w:type="continuationSeparator" w:id="0">
    <w:p w:rsidR="00F558C6" w:rsidRDefault="00F558C6" w:rsidP="003D62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370BDB9"/>
    <w:multiLevelType w:val="singleLevel"/>
    <w:tmpl w:val="D370BDB9"/>
    <w:lvl w:ilvl="0">
      <w:start w:val="5"/>
      <w:numFmt w:val="chineseCounting"/>
      <w:suff w:val="nothing"/>
      <w:lvlText w:val="%1、"/>
      <w:lvlJc w:val="left"/>
      <w:rPr>
        <w:rFonts w:hint="eastAsia"/>
      </w:rPr>
    </w:lvl>
  </w:abstractNum>
  <w:abstractNum w:abstractNumId="1">
    <w:nsid w:val="DDD8BDE7"/>
    <w:multiLevelType w:val="singleLevel"/>
    <w:tmpl w:val="DDD8BDE7"/>
    <w:lvl w:ilvl="0">
      <w:start w:val="2"/>
      <w:numFmt w:val="decimal"/>
      <w:suff w:val="nothing"/>
      <w:lvlText w:val="%1、"/>
      <w:lvlJc w:val="left"/>
    </w:lvl>
  </w:abstractNum>
  <w:abstractNum w:abstractNumId="2">
    <w:nsid w:val="3526964A"/>
    <w:multiLevelType w:val="singleLevel"/>
    <w:tmpl w:val="3526964A"/>
    <w:lvl w:ilvl="0">
      <w:start w:val="7"/>
      <w:numFmt w:val="chineseCounting"/>
      <w:suff w:val="nothing"/>
      <w:lvlText w:val="%1、"/>
      <w:lvlJc w:val="left"/>
      <w:rPr>
        <w:rFonts w:hint="eastAsia"/>
      </w:rPr>
    </w:lvl>
  </w:abstractNum>
  <w:abstractNum w:abstractNumId="3">
    <w:nsid w:val="358031F8"/>
    <w:multiLevelType w:val="singleLevel"/>
    <w:tmpl w:val="358031F8"/>
    <w:lvl w:ilvl="0">
      <w:start w:val="3"/>
      <w:numFmt w:val="chineseCounting"/>
      <w:suff w:val="nothing"/>
      <w:lvlText w:val="%1、"/>
      <w:lvlJc w:val="left"/>
      <w:rPr>
        <w:rFonts w:hint="eastAsia"/>
      </w:rPr>
    </w:lvl>
  </w:abstractNum>
  <w:abstractNum w:abstractNumId="4">
    <w:nsid w:val="46EF5905"/>
    <w:multiLevelType w:val="singleLevel"/>
    <w:tmpl w:val="46EF5905"/>
    <w:lvl w:ilvl="0">
      <w:start w:val="2"/>
      <w:numFmt w:val="chineseCounting"/>
      <w:suff w:val="nothing"/>
      <w:lvlText w:val="（%1）"/>
      <w:lvlJc w:val="left"/>
      <w:rPr>
        <w:rFonts w:hint="eastAsia"/>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bordersDoNotSurroundHeader/>
  <w:bordersDoNotSurroundFooter/>
  <w:proofState w:spelling="clean" w:grammar="clean"/>
  <w:attachedTemplate r:id="rId1"/>
  <w:defaultTabStop w:val="425"/>
  <w:evenAndOddHeaders/>
  <w:drawingGridHorizontalSpacing w:val="158"/>
  <w:drawingGridVerticalSpacing w:val="587"/>
  <w:noPunctuationKerning/>
  <w:characterSpacingControl w:val="compressPunctuation"/>
  <w:noLineBreaksAfter w:lang="zh-CN" w:val="$([{£¥·‘“〈《「『【〔〖〝﹙﹛﹝＄（．［｛￡￥"/>
  <w:noLineBreaksBefore w:lang="zh-CN" w:val="!%),.:;&gt;?]}¢¨°·ˇˉ―‖’”…‰′″›℃∶、。〃〉》」』】〕〗〞︶︺︾﹀﹄﹚﹜﹞！＂％＇），．：；？］｀｜｝～￠"/>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55335F"/>
    <w:rsid w:val="00007DE5"/>
    <w:rsid w:val="0001706E"/>
    <w:rsid w:val="0002346B"/>
    <w:rsid w:val="00031386"/>
    <w:rsid w:val="00061B34"/>
    <w:rsid w:val="00065464"/>
    <w:rsid w:val="00085C25"/>
    <w:rsid w:val="000C3B50"/>
    <w:rsid w:val="000C6A55"/>
    <w:rsid w:val="000D0079"/>
    <w:rsid w:val="000D364F"/>
    <w:rsid w:val="000E57AE"/>
    <w:rsid w:val="000F0DDC"/>
    <w:rsid w:val="000F2D14"/>
    <w:rsid w:val="000F2E4E"/>
    <w:rsid w:val="00112694"/>
    <w:rsid w:val="001133AA"/>
    <w:rsid w:val="0011343F"/>
    <w:rsid w:val="00121CAB"/>
    <w:rsid w:val="0013625A"/>
    <w:rsid w:val="00155091"/>
    <w:rsid w:val="00155918"/>
    <w:rsid w:val="00167969"/>
    <w:rsid w:val="00171B5D"/>
    <w:rsid w:val="001776A1"/>
    <w:rsid w:val="00185A5A"/>
    <w:rsid w:val="00197124"/>
    <w:rsid w:val="001B3592"/>
    <w:rsid w:val="001B5425"/>
    <w:rsid w:val="001D2295"/>
    <w:rsid w:val="001F072B"/>
    <w:rsid w:val="002021EA"/>
    <w:rsid w:val="00207AC3"/>
    <w:rsid w:val="002164BD"/>
    <w:rsid w:val="0022218D"/>
    <w:rsid w:val="00232238"/>
    <w:rsid w:val="0025057B"/>
    <w:rsid w:val="00260330"/>
    <w:rsid w:val="00261057"/>
    <w:rsid w:val="0027333E"/>
    <w:rsid w:val="0028678C"/>
    <w:rsid w:val="002930EB"/>
    <w:rsid w:val="00294EE5"/>
    <w:rsid w:val="002C5BC8"/>
    <w:rsid w:val="002C7515"/>
    <w:rsid w:val="00301902"/>
    <w:rsid w:val="00304EEE"/>
    <w:rsid w:val="003110E5"/>
    <w:rsid w:val="003209BE"/>
    <w:rsid w:val="00320A77"/>
    <w:rsid w:val="00362410"/>
    <w:rsid w:val="003721CE"/>
    <w:rsid w:val="00386252"/>
    <w:rsid w:val="00393D8E"/>
    <w:rsid w:val="0039440A"/>
    <w:rsid w:val="003B5600"/>
    <w:rsid w:val="003B609C"/>
    <w:rsid w:val="003B651F"/>
    <w:rsid w:val="003D2BD1"/>
    <w:rsid w:val="003D3F92"/>
    <w:rsid w:val="003D628F"/>
    <w:rsid w:val="003F15F1"/>
    <w:rsid w:val="003F5C63"/>
    <w:rsid w:val="003F7768"/>
    <w:rsid w:val="00401C9A"/>
    <w:rsid w:val="00412D7B"/>
    <w:rsid w:val="00441E1F"/>
    <w:rsid w:val="00443AFE"/>
    <w:rsid w:val="0044547C"/>
    <w:rsid w:val="0045281F"/>
    <w:rsid w:val="00463CBD"/>
    <w:rsid w:val="00465BF6"/>
    <w:rsid w:val="004679DD"/>
    <w:rsid w:val="0048027D"/>
    <w:rsid w:val="0048484B"/>
    <w:rsid w:val="004923B6"/>
    <w:rsid w:val="004B7A2C"/>
    <w:rsid w:val="004D3333"/>
    <w:rsid w:val="004D5A9D"/>
    <w:rsid w:val="004E5EBC"/>
    <w:rsid w:val="00514390"/>
    <w:rsid w:val="00532D63"/>
    <w:rsid w:val="005456D8"/>
    <w:rsid w:val="00547454"/>
    <w:rsid w:val="00547D91"/>
    <w:rsid w:val="0055335F"/>
    <w:rsid w:val="00587D66"/>
    <w:rsid w:val="00596EAF"/>
    <w:rsid w:val="005A3797"/>
    <w:rsid w:val="005B05E9"/>
    <w:rsid w:val="005C1E91"/>
    <w:rsid w:val="005C3612"/>
    <w:rsid w:val="005D1F7C"/>
    <w:rsid w:val="0060750D"/>
    <w:rsid w:val="006132AC"/>
    <w:rsid w:val="00623770"/>
    <w:rsid w:val="00634A37"/>
    <w:rsid w:val="0067583F"/>
    <w:rsid w:val="00684F23"/>
    <w:rsid w:val="00691838"/>
    <w:rsid w:val="006A6EB6"/>
    <w:rsid w:val="006B11BB"/>
    <w:rsid w:val="006B623B"/>
    <w:rsid w:val="006C10C2"/>
    <w:rsid w:val="006D0E84"/>
    <w:rsid w:val="0070331B"/>
    <w:rsid w:val="0071665D"/>
    <w:rsid w:val="007347E8"/>
    <w:rsid w:val="00743726"/>
    <w:rsid w:val="00752484"/>
    <w:rsid w:val="00767A70"/>
    <w:rsid w:val="00767D5F"/>
    <w:rsid w:val="00773423"/>
    <w:rsid w:val="007740E0"/>
    <w:rsid w:val="00786580"/>
    <w:rsid w:val="007A4500"/>
    <w:rsid w:val="007A751E"/>
    <w:rsid w:val="007F5BD0"/>
    <w:rsid w:val="0080354F"/>
    <w:rsid w:val="008273F9"/>
    <w:rsid w:val="008452A9"/>
    <w:rsid w:val="00850485"/>
    <w:rsid w:val="0086384F"/>
    <w:rsid w:val="00896C1C"/>
    <w:rsid w:val="008B3026"/>
    <w:rsid w:val="008D4DFD"/>
    <w:rsid w:val="008E0C50"/>
    <w:rsid w:val="008F27EC"/>
    <w:rsid w:val="008F3154"/>
    <w:rsid w:val="008F7E09"/>
    <w:rsid w:val="009131F7"/>
    <w:rsid w:val="009156B6"/>
    <w:rsid w:val="0091678A"/>
    <w:rsid w:val="009511E2"/>
    <w:rsid w:val="00960202"/>
    <w:rsid w:val="009666DF"/>
    <w:rsid w:val="00966B3B"/>
    <w:rsid w:val="00971ACC"/>
    <w:rsid w:val="00984AA9"/>
    <w:rsid w:val="0099083C"/>
    <w:rsid w:val="009A68C1"/>
    <w:rsid w:val="009B1D6B"/>
    <w:rsid w:val="009B5EB4"/>
    <w:rsid w:val="009C2E24"/>
    <w:rsid w:val="009D21B1"/>
    <w:rsid w:val="009D6C73"/>
    <w:rsid w:val="009E07A7"/>
    <w:rsid w:val="00A032C7"/>
    <w:rsid w:val="00A34C70"/>
    <w:rsid w:val="00A449C0"/>
    <w:rsid w:val="00A45A91"/>
    <w:rsid w:val="00A85735"/>
    <w:rsid w:val="00AB6099"/>
    <w:rsid w:val="00B1591B"/>
    <w:rsid w:val="00B268F0"/>
    <w:rsid w:val="00B2767B"/>
    <w:rsid w:val="00B41FD4"/>
    <w:rsid w:val="00B50125"/>
    <w:rsid w:val="00B66C71"/>
    <w:rsid w:val="00B8171D"/>
    <w:rsid w:val="00BA0EF6"/>
    <w:rsid w:val="00BA1A64"/>
    <w:rsid w:val="00BC60B5"/>
    <w:rsid w:val="00BC780C"/>
    <w:rsid w:val="00BC7CC4"/>
    <w:rsid w:val="00BD1B59"/>
    <w:rsid w:val="00BD7DE4"/>
    <w:rsid w:val="00BE43F4"/>
    <w:rsid w:val="00BE689E"/>
    <w:rsid w:val="00BF7471"/>
    <w:rsid w:val="00C126D1"/>
    <w:rsid w:val="00C145B3"/>
    <w:rsid w:val="00C16503"/>
    <w:rsid w:val="00C21CDB"/>
    <w:rsid w:val="00C40EC7"/>
    <w:rsid w:val="00C56992"/>
    <w:rsid w:val="00C615AD"/>
    <w:rsid w:val="00C647AA"/>
    <w:rsid w:val="00C80AD3"/>
    <w:rsid w:val="00CB06C0"/>
    <w:rsid w:val="00CB2D80"/>
    <w:rsid w:val="00CD2387"/>
    <w:rsid w:val="00CD5513"/>
    <w:rsid w:val="00D16944"/>
    <w:rsid w:val="00D20768"/>
    <w:rsid w:val="00D4728C"/>
    <w:rsid w:val="00D5506A"/>
    <w:rsid w:val="00D56D14"/>
    <w:rsid w:val="00D60CF2"/>
    <w:rsid w:val="00D77134"/>
    <w:rsid w:val="00D87244"/>
    <w:rsid w:val="00DD46DD"/>
    <w:rsid w:val="00DE6E3C"/>
    <w:rsid w:val="00DE6FE3"/>
    <w:rsid w:val="00E01A22"/>
    <w:rsid w:val="00E0768F"/>
    <w:rsid w:val="00E124FB"/>
    <w:rsid w:val="00E1312D"/>
    <w:rsid w:val="00E21735"/>
    <w:rsid w:val="00E219E0"/>
    <w:rsid w:val="00E44E53"/>
    <w:rsid w:val="00E60A47"/>
    <w:rsid w:val="00E627D0"/>
    <w:rsid w:val="00E6489C"/>
    <w:rsid w:val="00E75F2E"/>
    <w:rsid w:val="00EB0C5F"/>
    <w:rsid w:val="00EB1222"/>
    <w:rsid w:val="00EB5E95"/>
    <w:rsid w:val="00EC0922"/>
    <w:rsid w:val="00ED00CF"/>
    <w:rsid w:val="00ED6793"/>
    <w:rsid w:val="00ED7BF0"/>
    <w:rsid w:val="00EF0EFF"/>
    <w:rsid w:val="00F029DE"/>
    <w:rsid w:val="00F230C7"/>
    <w:rsid w:val="00F40020"/>
    <w:rsid w:val="00F47E10"/>
    <w:rsid w:val="00F525BE"/>
    <w:rsid w:val="00F558C6"/>
    <w:rsid w:val="00F613AB"/>
    <w:rsid w:val="00F8179E"/>
    <w:rsid w:val="00F8740B"/>
    <w:rsid w:val="00FA33CF"/>
    <w:rsid w:val="00FB0339"/>
    <w:rsid w:val="00FB248F"/>
    <w:rsid w:val="01030607"/>
    <w:rsid w:val="01406D0C"/>
    <w:rsid w:val="01A534FD"/>
    <w:rsid w:val="01BB768A"/>
    <w:rsid w:val="01CE76A3"/>
    <w:rsid w:val="02155406"/>
    <w:rsid w:val="0232012E"/>
    <w:rsid w:val="02342ADE"/>
    <w:rsid w:val="026262BE"/>
    <w:rsid w:val="026C2B28"/>
    <w:rsid w:val="02914661"/>
    <w:rsid w:val="02A55D4A"/>
    <w:rsid w:val="02D4734E"/>
    <w:rsid w:val="0315533C"/>
    <w:rsid w:val="035D5F3F"/>
    <w:rsid w:val="037B0917"/>
    <w:rsid w:val="038426D4"/>
    <w:rsid w:val="038A1A61"/>
    <w:rsid w:val="0397678B"/>
    <w:rsid w:val="03AD12B4"/>
    <w:rsid w:val="03FB4C57"/>
    <w:rsid w:val="04001392"/>
    <w:rsid w:val="04223E17"/>
    <w:rsid w:val="042823C8"/>
    <w:rsid w:val="043B27EA"/>
    <w:rsid w:val="04470C17"/>
    <w:rsid w:val="044A3FF3"/>
    <w:rsid w:val="046B35A4"/>
    <w:rsid w:val="047611D7"/>
    <w:rsid w:val="04893BF5"/>
    <w:rsid w:val="04B30E95"/>
    <w:rsid w:val="04CE4438"/>
    <w:rsid w:val="05062056"/>
    <w:rsid w:val="05A913F5"/>
    <w:rsid w:val="05B82632"/>
    <w:rsid w:val="05E705A5"/>
    <w:rsid w:val="064C62E9"/>
    <w:rsid w:val="06546154"/>
    <w:rsid w:val="0692068D"/>
    <w:rsid w:val="0695291E"/>
    <w:rsid w:val="069A13F1"/>
    <w:rsid w:val="06C8340D"/>
    <w:rsid w:val="06DA7F23"/>
    <w:rsid w:val="070C10D1"/>
    <w:rsid w:val="071C4A03"/>
    <w:rsid w:val="07216576"/>
    <w:rsid w:val="073F2DD5"/>
    <w:rsid w:val="075520EE"/>
    <w:rsid w:val="075A71C5"/>
    <w:rsid w:val="075B78EB"/>
    <w:rsid w:val="0778090B"/>
    <w:rsid w:val="07B94999"/>
    <w:rsid w:val="07BA1D1A"/>
    <w:rsid w:val="07CD4CB0"/>
    <w:rsid w:val="07CE3FE0"/>
    <w:rsid w:val="07D3462F"/>
    <w:rsid w:val="07E423FF"/>
    <w:rsid w:val="08155876"/>
    <w:rsid w:val="08164709"/>
    <w:rsid w:val="0822303F"/>
    <w:rsid w:val="08390032"/>
    <w:rsid w:val="08551F67"/>
    <w:rsid w:val="086201D0"/>
    <w:rsid w:val="08693AE1"/>
    <w:rsid w:val="086B48FF"/>
    <w:rsid w:val="087B5F06"/>
    <w:rsid w:val="0892250C"/>
    <w:rsid w:val="08A74647"/>
    <w:rsid w:val="08C5202D"/>
    <w:rsid w:val="08D17521"/>
    <w:rsid w:val="08DD3DB7"/>
    <w:rsid w:val="093C0FEC"/>
    <w:rsid w:val="09730A30"/>
    <w:rsid w:val="098308AA"/>
    <w:rsid w:val="09D275D1"/>
    <w:rsid w:val="09D56BA2"/>
    <w:rsid w:val="09F00A3C"/>
    <w:rsid w:val="0A083A3D"/>
    <w:rsid w:val="0A1260BE"/>
    <w:rsid w:val="0A2B7BB8"/>
    <w:rsid w:val="0A457339"/>
    <w:rsid w:val="0A4A782B"/>
    <w:rsid w:val="0A8801C1"/>
    <w:rsid w:val="0AA97608"/>
    <w:rsid w:val="0AAD1EA1"/>
    <w:rsid w:val="0AD308CE"/>
    <w:rsid w:val="0AF92434"/>
    <w:rsid w:val="0B1641EF"/>
    <w:rsid w:val="0B2B7F47"/>
    <w:rsid w:val="0B5A0C6D"/>
    <w:rsid w:val="0B5D7B05"/>
    <w:rsid w:val="0B615698"/>
    <w:rsid w:val="0B971A80"/>
    <w:rsid w:val="0BA03B09"/>
    <w:rsid w:val="0BB54E53"/>
    <w:rsid w:val="0BCB3994"/>
    <w:rsid w:val="0C5E1050"/>
    <w:rsid w:val="0C681F54"/>
    <w:rsid w:val="0C8E17FB"/>
    <w:rsid w:val="0C9D269E"/>
    <w:rsid w:val="0CC83F1A"/>
    <w:rsid w:val="0CFD581B"/>
    <w:rsid w:val="0D2F08A1"/>
    <w:rsid w:val="0D9E2F27"/>
    <w:rsid w:val="0DB13ADC"/>
    <w:rsid w:val="0DE070D2"/>
    <w:rsid w:val="0E42237C"/>
    <w:rsid w:val="0E7D16C4"/>
    <w:rsid w:val="0E9832E4"/>
    <w:rsid w:val="0EE40D45"/>
    <w:rsid w:val="0EE55B7F"/>
    <w:rsid w:val="0F1238D9"/>
    <w:rsid w:val="0F196809"/>
    <w:rsid w:val="0F294D68"/>
    <w:rsid w:val="0F2C32F4"/>
    <w:rsid w:val="0F351061"/>
    <w:rsid w:val="0F580653"/>
    <w:rsid w:val="0F6552E5"/>
    <w:rsid w:val="0F8F080F"/>
    <w:rsid w:val="0F904CDB"/>
    <w:rsid w:val="0F950ACD"/>
    <w:rsid w:val="0FE306BD"/>
    <w:rsid w:val="0FED0C56"/>
    <w:rsid w:val="107252A0"/>
    <w:rsid w:val="107E6FD5"/>
    <w:rsid w:val="109E4EF3"/>
    <w:rsid w:val="10C1168A"/>
    <w:rsid w:val="10E94851"/>
    <w:rsid w:val="110A4C3A"/>
    <w:rsid w:val="111252A9"/>
    <w:rsid w:val="11345FF8"/>
    <w:rsid w:val="113A152B"/>
    <w:rsid w:val="11431433"/>
    <w:rsid w:val="11464407"/>
    <w:rsid w:val="114669F0"/>
    <w:rsid w:val="116E3F62"/>
    <w:rsid w:val="119B1ED9"/>
    <w:rsid w:val="11C71F21"/>
    <w:rsid w:val="11D476CF"/>
    <w:rsid w:val="12181289"/>
    <w:rsid w:val="127D0F9F"/>
    <w:rsid w:val="12922A53"/>
    <w:rsid w:val="12A1147D"/>
    <w:rsid w:val="12C20D1A"/>
    <w:rsid w:val="12DF2D47"/>
    <w:rsid w:val="13063BEE"/>
    <w:rsid w:val="130D475F"/>
    <w:rsid w:val="131E1456"/>
    <w:rsid w:val="13253E05"/>
    <w:rsid w:val="134C7872"/>
    <w:rsid w:val="135440B3"/>
    <w:rsid w:val="1384179F"/>
    <w:rsid w:val="13995DA9"/>
    <w:rsid w:val="13B41BF6"/>
    <w:rsid w:val="13CA6870"/>
    <w:rsid w:val="1414578D"/>
    <w:rsid w:val="141B63E2"/>
    <w:rsid w:val="141D1D24"/>
    <w:rsid w:val="142A7F2A"/>
    <w:rsid w:val="143055A0"/>
    <w:rsid w:val="14404D4C"/>
    <w:rsid w:val="14504660"/>
    <w:rsid w:val="1459799F"/>
    <w:rsid w:val="147B6BA1"/>
    <w:rsid w:val="149C3DD8"/>
    <w:rsid w:val="14AE4AC6"/>
    <w:rsid w:val="14B60D41"/>
    <w:rsid w:val="14C240C4"/>
    <w:rsid w:val="14D131D0"/>
    <w:rsid w:val="14F40003"/>
    <w:rsid w:val="152A4544"/>
    <w:rsid w:val="15321491"/>
    <w:rsid w:val="1569098A"/>
    <w:rsid w:val="1569312D"/>
    <w:rsid w:val="15816E55"/>
    <w:rsid w:val="15881035"/>
    <w:rsid w:val="158B3E57"/>
    <w:rsid w:val="159A4FF9"/>
    <w:rsid w:val="15A703D6"/>
    <w:rsid w:val="15FC6094"/>
    <w:rsid w:val="16003181"/>
    <w:rsid w:val="16282558"/>
    <w:rsid w:val="162F35E9"/>
    <w:rsid w:val="16524FAA"/>
    <w:rsid w:val="16525DFD"/>
    <w:rsid w:val="167D6101"/>
    <w:rsid w:val="16A11B36"/>
    <w:rsid w:val="16A25047"/>
    <w:rsid w:val="16A9026A"/>
    <w:rsid w:val="16B20321"/>
    <w:rsid w:val="16E277D6"/>
    <w:rsid w:val="16F40A26"/>
    <w:rsid w:val="1700171A"/>
    <w:rsid w:val="1732603C"/>
    <w:rsid w:val="17333268"/>
    <w:rsid w:val="173A2934"/>
    <w:rsid w:val="17503B4E"/>
    <w:rsid w:val="17542EF3"/>
    <w:rsid w:val="17637F2B"/>
    <w:rsid w:val="176D1F49"/>
    <w:rsid w:val="17A970B5"/>
    <w:rsid w:val="182316F8"/>
    <w:rsid w:val="18363EBF"/>
    <w:rsid w:val="18392ABC"/>
    <w:rsid w:val="18623059"/>
    <w:rsid w:val="1871651F"/>
    <w:rsid w:val="187D24CD"/>
    <w:rsid w:val="18AE7ECD"/>
    <w:rsid w:val="18CC5421"/>
    <w:rsid w:val="18D40C06"/>
    <w:rsid w:val="18D55C43"/>
    <w:rsid w:val="18EE685C"/>
    <w:rsid w:val="19015CB7"/>
    <w:rsid w:val="19016257"/>
    <w:rsid w:val="1954689D"/>
    <w:rsid w:val="19B0402A"/>
    <w:rsid w:val="19F21805"/>
    <w:rsid w:val="19F73E83"/>
    <w:rsid w:val="19FC1AE2"/>
    <w:rsid w:val="1A22305C"/>
    <w:rsid w:val="1A371833"/>
    <w:rsid w:val="1A4F492A"/>
    <w:rsid w:val="1A501A81"/>
    <w:rsid w:val="1A573F26"/>
    <w:rsid w:val="1A596055"/>
    <w:rsid w:val="1A7846DD"/>
    <w:rsid w:val="1AAE2C02"/>
    <w:rsid w:val="1ABB7B6C"/>
    <w:rsid w:val="1AE53324"/>
    <w:rsid w:val="1AF45EC1"/>
    <w:rsid w:val="1AFE290A"/>
    <w:rsid w:val="1AFE7397"/>
    <w:rsid w:val="1B061C30"/>
    <w:rsid w:val="1B690C6A"/>
    <w:rsid w:val="1B715317"/>
    <w:rsid w:val="1B8C0C65"/>
    <w:rsid w:val="1BB554BC"/>
    <w:rsid w:val="1BE86266"/>
    <w:rsid w:val="1BEA2C89"/>
    <w:rsid w:val="1BF47B5A"/>
    <w:rsid w:val="1C1766BC"/>
    <w:rsid w:val="1C301F85"/>
    <w:rsid w:val="1C444BDB"/>
    <w:rsid w:val="1C5313F6"/>
    <w:rsid w:val="1C8053E4"/>
    <w:rsid w:val="1C83706F"/>
    <w:rsid w:val="1C8F1EDD"/>
    <w:rsid w:val="1C943814"/>
    <w:rsid w:val="1C9C2FB5"/>
    <w:rsid w:val="1CCB5087"/>
    <w:rsid w:val="1CCE226A"/>
    <w:rsid w:val="1CF20606"/>
    <w:rsid w:val="1CF30C46"/>
    <w:rsid w:val="1D044FBF"/>
    <w:rsid w:val="1D107E0B"/>
    <w:rsid w:val="1D2D1C18"/>
    <w:rsid w:val="1D7F2B6D"/>
    <w:rsid w:val="1D8E4A82"/>
    <w:rsid w:val="1E0703E4"/>
    <w:rsid w:val="1E1C2877"/>
    <w:rsid w:val="1E6F3DD9"/>
    <w:rsid w:val="1E934D12"/>
    <w:rsid w:val="1E94063C"/>
    <w:rsid w:val="1ECB69E6"/>
    <w:rsid w:val="1EDC28D5"/>
    <w:rsid w:val="1F296579"/>
    <w:rsid w:val="1F560BEA"/>
    <w:rsid w:val="1F72693F"/>
    <w:rsid w:val="1F895801"/>
    <w:rsid w:val="1F8A3EA2"/>
    <w:rsid w:val="1FBB3B66"/>
    <w:rsid w:val="1FE44679"/>
    <w:rsid w:val="1FE94F02"/>
    <w:rsid w:val="20081796"/>
    <w:rsid w:val="20116FC4"/>
    <w:rsid w:val="20122792"/>
    <w:rsid w:val="20216F3B"/>
    <w:rsid w:val="20237F60"/>
    <w:rsid w:val="20312D96"/>
    <w:rsid w:val="20573DCC"/>
    <w:rsid w:val="2063079A"/>
    <w:rsid w:val="20692EF9"/>
    <w:rsid w:val="207C7C3F"/>
    <w:rsid w:val="20A5163D"/>
    <w:rsid w:val="20B62449"/>
    <w:rsid w:val="20B63721"/>
    <w:rsid w:val="20E12D8E"/>
    <w:rsid w:val="20E27C64"/>
    <w:rsid w:val="20E60974"/>
    <w:rsid w:val="20EF31C0"/>
    <w:rsid w:val="21000BCE"/>
    <w:rsid w:val="210633CB"/>
    <w:rsid w:val="21221F97"/>
    <w:rsid w:val="213212E2"/>
    <w:rsid w:val="213436CA"/>
    <w:rsid w:val="2142288F"/>
    <w:rsid w:val="21452239"/>
    <w:rsid w:val="21CA5AA1"/>
    <w:rsid w:val="21D37DB6"/>
    <w:rsid w:val="21D75A4E"/>
    <w:rsid w:val="21E828BD"/>
    <w:rsid w:val="221428EF"/>
    <w:rsid w:val="224E1710"/>
    <w:rsid w:val="22B371E9"/>
    <w:rsid w:val="22BA79D8"/>
    <w:rsid w:val="22C0140E"/>
    <w:rsid w:val="22C338B5"/>
    <w:rsid w:val="22EE5239"/>
    <w:rsid w:val="23343B12"/>
    <w:rsid w:val="233D10D3"/>
    <w:rsid w:val="233D4289"/>
    <w:rsid w:val="2340390B"/>
    <w:rsid w:val="23574193"/>
    <w:rsid w:val="235E0C83"/>
    <w:rsid w:val="236C07D7"/>
    <w:rsid w:val="23E903D7"/>
    <w:rsid w:val="24005D08"/>
    <w:rsid w:val="243940B9"/>
    <w:rsid w:val="243A5B12"/>
    <w:rsid w:val="243B7C7C"/>
    <w:rsid w:val="245D70B6"/>
    <w:rsid w:val="246F4125"/>
    <w:rsid w:val="2470362B"/>
    <w:rsid w:val="248A1CB5"/>
    <w:rsid w:val="248A2B3E"/>
    <w:rsid w:val="249204AC"/>
    <w:rsid w:val="24924CE1"/>
    <w:rsid w:val="249F58ED"/>
    <w:rsid w:val="24D30D4C"/>
    <w:rsid w:val="24DD24F0"/>
    <w:rsid w:val="24DD65BB"/>
    <w:rsid w:val="24E37EA4"/>
    <w:rsid w:val="24E53B7B"/>
    <w:rsid w:val="250F5B3B"/>
    <w:rsid w:val="2510228F"/>
    <w:rsid w:val="25496D1C"/>
    <w:rsid w:val="25497B0B"/>
    <w:rsid w:val="256308E3"/>
    <w:rsid w:val="257C3C1C"/>
    <w:rsid w:val="25D629C3"/>
    <w:rsid w:val="25E021C7"/>
    <w:rsid w:val="25EA3F3E"/>
    <w:rsid w:val="26161BF5"/>
    <w:rsid w:val="2621638D"/>
    <w:rsid w:val="26273664"/>
    <w:rsid w:val="26480355"/>
    <w:rsid w:val="26805C64"/>
    <w:rsid w:val="269E3E68"/>
    <w:rsid w:val="26B06DE9"/>
    <w:rsid w:val="26BB31F3"/>
    <w:rsid w:val="26D81F40"/>
    <w:rsid w:val="26DD2DDF"/>
    <w:rsid w:val="27024C88"/>
    <w:rsid w:val="271A5CB1"/>
    <w:rsid w:val="271F14A9"/>
    <w:rsid w:val="27523C8C"/>
    <w:rsid w:val="2762692C"/>
    <w:rsid w:val="276C1C85"/>
    <w:rsid w:val="27730B65"/>
    <w:rsid w:val="278575D7"/>
    <w:rsid w:val="27A54704"/>
    <w:rsid w:val="27E1397D"/>
    <w:rsid w:val="28263396"/>
    <w:rsid w:val="282725E5"/>
    <w:rsid w:val="28274BFF"/>
    <w:rsid w:val="282A6930"/>
    <w:rsid w:val="28436572"/>
    <w:rsid w:val="285028D9"/>
    <w:rsid w:val="286716F5"/>
    <w:rsid w:val="287A5F04"/>
    <w:rsid w:val="28D52CDE"/>
    <w:rsid w:val="28DE0B21"/>
    <w:rsid w:val="28FB11DC"/>
    <w:rsid w:val="294B7F1B"/>
    <w:rsid w:val="29600857"/>
    <w:rsid w:val="297531F6"/>
    <w:rsid w:val="29760BFD"/>
    <w:rsid w:val="29777FD8"/>
    <w:rsid w:val="29A0749C"/>
    <w:rsid w:val="29B770D6"/>
    <w:rsid w:val="29C71A9E"/>
    <w:rsid w:val="29CC7F3E"/>
    <w:rsid w:val="29DD0CCF"/>
    <w:rsid w:val="29E94B5A"/>
    <w:rsid w:val="2A5D4ED8"/>
    <w:rsid w:val="2A65529A"/>
    <w:rsid w:val="2ADE66F4"/>
    <w:rsid w:val="2AE42205"/>
    <w:rsid w:val="2AF921E6"/>
    <w:rsid w:val="2B057B05"/>
    <w:rsid w:val="2B3D224A"/>
    <w:rsid w:val="2B9857B1"/>
    <w:rsid w:val="2BBB4187"/>
    <w:rsid w:val="2BBC1BC3"/>
    <w:rsid w:val="2BC30FCB"/>
    <w:rsid w:val="2BC37A99"/>
    <w:rsid w:val="2BDA5628"/>
    <w:rsid w:val="2BE7434A"/>
    <w:rsid w:val="2C2B066F"/>
    <w:rsid w:val="2C3853F1"/>
    <w:rsid w:val="2C555651"/>
    <w:rsid w:val="2C772D0F"/>
    <w:rsid w:val="2C8F0FDF"/>
    <w:rsid w:val="2CB102FD"/>
    <w:rsid w:val="2CCF09B3"/>
    <w:rsid w:val="2CDF0CFF"/>
    <w:rsid w:val="2D243A60"/>
    <w:rsid w:val="2D256CA5"/>
    <w:rsid w:val="2D652344"/>
    <w:rsid w:val="2D84432B"/>
    <w:rsid w:val="2DD73135"/>
    <w:rsid w:val="2DED17D9"/>
    <w:rsid w:val="2E0841B1"/>
    <w:rsid w:val="2E0D3669"/>
    <w:rsid w:val="2E20613B"/>
    <w:rsid w:val="2E26793D"/>
    <w:rsid w:val="2E8F4D2E"/>
    <w:rsid w:val="2E984BD7"/>
    <w:rsid w:val="2EA07C49"/>
    <w:rsid w:val="2ECB1515"/>
    <w:rsid w:val="2EE73DBB"/>
    <w:rsid w:val="2EEC754E"/>
    <w:rsid w:val="2F033E6D"/>
    <w:rsid w:val="2F0D5687"/>
    <w:rsid w:val="2F5A60E5"/>
    <w:rsid w:val="2F5D5DF4"/>
    <w:rsid w:val="2F7246C5"/>
    <w:rsid w:val="2F835238"/>
    <w:rsid w:val="2FAC6D75"/>
    <w:rsid w:val="2FC0294A"/>
    <w:rsid w:val="2FCF0E3B"/>
    <w:rsid w:val="302337A4"/>
    <w:rsid w:val="3068660A"/>
    <w:rsid w:val="309E4DE1"/>
    <w:rsid w:val="30A60A52"/>
    <w:rsid w:val="30A75382"/>
    <w:rsid w:val="30AF24E6"/>
    <w:rsid w:val="30B05079"/>
    <w:rsid w:val="30B4699C"/>
    <w:rsid w:val="30C07002"/>
    <w:rsid w:val="30F3656E"/>
    <w:rsid w:val="311469A3"/>
    <w:rsid w:val="311F10B0"/>
    <w:rsid w:val="31236189"/>
    <w:rsid w:val="31482CF4"/>
    <w:rsid w:val="3152314F"/>
    <w:rsid w:val="31722F0F"/>
    <w:rsid w:val="317744BB"/>
    <w:rsid w:val="32044474"/>
    <w:rsid w:val="32095468"/>
    <w:rsid w:val="32107A6E"/>
    <w:rsid w:val="32196F21"/>
    <w:rsid w:val="32525BAF"/>
    <w:rsid w:val="32717E66"/>
    <w:rsid w:val="32723470"/>
    <w:rsid w:val="328515DC"/>
    <w:rsid w:val="32860220"/>
    <w:rsid w:val="328A3C80"/>
    <w:rsid w:val="32A843F2"/>
    <w:rsid w:val="32C0198D"/>
    <w:rsid w:val="32E83E1C"/>
    <w:rsid w:val="32EF5CB7"/>
    <w:rsid w:val="32F43128"/>
    <w:rsid w:val="33404936"/>
    <w:rsid w:val="334C5E7F"/>
    <w:rsid w:val="33601DF8"/>
    <w:rsid w:val="338D3981"/>
    <w:rsid w:val="33A342F4"/>
    <w:rsid w:val="33AA1331"/>
    <w:rsid w:val="33BF573A"/>
    <w:rsid w:val="340E186D"/>
    <w:rsid w:val="340F1BFE"/>
    <w:rsid w:val="3412715E"/>
    <w:rsid w:val="34597355"/>
    <w:rsid w:val="34755628"/>
    <w:rsid w:val="34B255FF"/>
    <w:rsid w:val="34B46512"/>
    <w:rsid w:val="34BA3F05"/>
    <w:rsid w:val="34F13B1D"/>
    <w:rsid w:val="34FE6CDE"/>
    <w:rsid w:val="35000216"/>
    <w:rsid w:val="350B5600"/>
    <w:rsid w:val="351B1035"/>
    <w:rsid w:val="351F78AB"/>
    <w:rsid w:val="35332C6C"/>
    <w:rsid w:val="3591520A"/>
    <w:rsid w:val="35A412BE"/>
    <w:rsid w:val="35D96EE1"/>
    <w:rsid w:val="35DF7CC3"/>
    <w:rsid w:val="35E25E53"/>
    <w:rsid w:val="36053911"/>
    <w:rsid w:val="36064713"/>
    <w:rsid w:val="36190F39"/>
    <w:rsid w:val="36206CD0"/>
    <w:rsid w:val="364C25AE"/>
    <w:rsid w:val="364D71F1"/>
    <w:rsid w:val="36524C81"/>
    <w:rsid w:val="3664235F"/>
    <w:rsid w:val="36852719"/>
    <w:rsid w:val="36855930"/>
    <w:rsid w:val="368707AA"/>
    <w:rsid w:val="36E1563E"/>
    <w:rsid w:val="3725706E"/>
    <w:rsid w:val="37492A62"/>
    <w:rsid w:val="377F4A82"/>
    <w:rsid w:val="37870B71"/>
    <w:rsid w:val="37A41E94"/>
    <w:rsid w:val="380A68B4"/>
    <w:rsid w:val="389955BD"/>
    <w:rsid w:val="389F64B9"/>
    <w:rsid w:val="38DF172A"/>
    <w:rsid w:val="38F200FE"/>
    <w:rsid w:val="38FE758E"/>
    <w:rsid w:val="392278F4"/>
    <w:rsid w:val="392D6A16"/>
    <w:rsid w:val="3930125B"/>
    <w:rsid w:val="393664F7"/>
    <w:rsid w:val="393F06EB"/>
    <w:rsid w:val="39475D81"/>
    <w:rsid w:val="39995D33"/>
    <w:rsid w:val="39AF6593"/>
    <w:rsid w:val="39E72D0E"/>
    <w:rsid w:val="3A186254"/>
    <w:rsid w:val="3A8A210D"/>
    <w:rsid w:val="3ADA7228"/>
    <w:rsid w:val="3B1B5D5C"/>
    <w:rsid w:val="3B311B50"/>
    <w:rsid w:val="3B3E11A7"/>
    <w:rsid w:val="3B4A6090"/>
    <w:rsid w:val="3BA51B78"/>
    <w:rsid w:val="3BC13354"/>
    <w:rsid w:val="3BDD17F6"/>
    <w:rsid w:val="3BE62C39"/>
    <w:rsid w:val="3BEB54EC"/>
    <w:rsid w:val="3C0A0511"/>
    <w:rsid w:val="3C48608A"/>
    <w:rsid w:val="3C5D4822"/>
    <w:rsid w:val="3C9215AB"/>
    <w:rsid w:val="3CEA6F50"/>
    <w:rsid w:val="3D174A8F"/>
    <w:rsid w:val="3D38581F"/>
    <w:rsid w:val="3DA52605"/>
    <w:rsid w:val="3DB915D4"/>
    <w:rsid w:val="3DCD51DF"/>
    <w:rsid w:val="3E3370D8"/>
    <w:rsid w:val="3E5F4DEA"/>
    <w:rsid w:val="3E722602"/>
    <w:rsid w:val="3E793D51"/>
    <w:rsid w:val="3EB54C0A"/>
    <w:rsid w:val="3EC3464E"/>
    <w:rsid w:val="3EF17799"/>
    <w:rsid w:val="3F57231F"/>
    <w:rsid w:val="3F752A99"/>
    <w:rsid w:val="3F9B4B89"/>
    <w:rsid w:val="3FAE4EE2"/>
    <w:rsid w:val="3FBA564A"/>
    <w:rsid w:val="3FDF6483"/>
    <w:rsid w:val="3FEE2F7B"/>
    <w:rsid w:val="40107F8A"/>
    <w:rsid w:val="40385A4E"/>
    <w:rsid w:val="40490B62"/>
    <w:rsid w:val="40596002"/>
    <w:rsid w:val="4090690E"/>
    <w:rsid w:val="40BE0A38"/>
    <w:rsid w:val="40E17F6E"/>
    <w:rsid w:val="40E92311"/>
    <w:rsid w:val="40EB7E4A"/>
    <w:rsid w:val="41050624"/>
    <w:rsid w:val="410A4B1D"/>
    <w:rsid w:val="414F7E39"/>
    <w:rsid w:val="4169752F"/>
    <w:rsid w:val="416D21D9"/>
    <w:rsid w:val="41A70A58"/>
    <w:rsid w:val="41C7288F"/>
    <w:rsid w:val="42286B65"/>
    <w:rsid w:val="42612CA8"/>
    <w:rsid w:val="427114C8"/>
    <w:rsid w:val="42D2300F"/>
    <w:rsid w:val="42E66A07"/>
    <w:rsid w:val="42E739DC"/>
    <w:rsid w:val="43066379"/>
    <w:rsid w:val="432E6F9B"/>
    <w:rsid w:val="43865E73"/>
    <w:rsid w:val="43A26003"/>
    <w:rsid w:val="43B03E64"/>
    <w:rsid w:val="43E306A7"/>
    <w:rsid w:val="43EA16D8"/>
    <w:rsid w:val="441546ED"/>
    <w:rsid w:val="4420052E"/>
    <w:rsid w:val="442851E6"/>
    <w:rsid w:val="443802D4"/>
    <w:rsid w:val="445573F6"/>
    <w:rsid w:val="446B528F"/>
    <w:rsid w:val="447036B1"/>
    <w:rsid w:val="447A3EEA"/>
    <w:rsid w:val="448871F0"/>
    <w:rsid w:val="44F41E0A"/>
    <w:rsid w:val="45066F01"/>
    <w:rsid w:val="451B48EB"/>
    <w:rsid w:val="4522666F"/>
    <w:rsid w:val="452D7B3B"/>
    <w:rsid w:val="454F44B0"/>
    <w:rsid w:val="455D3943"/>
    <w:rsid w:val="45960669"/>
    <w:rsid w:val="45A043E4"/>
    <w:rsid w:val="45B372BF"/>
    <w:rsid w:val="45BE22CB"/>
    <w:rsid w:val="45C00BF7"/>
    <w:rsid w:val="45C075C9"/>
    <w:rsid w:val="46356ECC"/>
    <w:rsid w:val="46373C30"/>
    <w:rsid w:val="46483B71"/>
    <w:rsid w:val="46493491"/>
    <w:rsid w:val="464A0D21"/>
    <w:rsid w:val="46592F67"/>
    <w:rsid w:val="46955C65"/>
    <w:rsid w:val="46CB1454"/>
    <w:rsid w:val="46CD47AF"/>
    <w:rsid w:val="46FE1EE5"/>
    <w:rsid w:val="47205D8B"/>
    <w:rsid w:val="47310E3B"/>
    <w:rsid w:val="47623300"/>
    <w:rsid w:val="47774746"/>
    <w:rsid w:val="477974BD"/>
    <w:rsid w:val="4785508C"/>
    <w:rsid w:val="47B04C67"/>
    <w:rsid w:val="47B10646"/>
    <w:rsid w:val="47C06B02"/>
    <w:rsid w:val="47CE7162"/>
    <w:rsid w:val="47E2112F"/>
    <w:rsid w:val="47E61C21"/>
    <w:rsid w:val="47E74784"/>
    <w:rsid w:val="47EF327F"/>
    <w:rsid w:val="48024865"/>
    <w:rsid w:val="48251730"/>
    <w:rsid w:val="48374C44"/>
    <w:rsid w:val="485279A4"/>
    <w:rsid w:val="486674EF"/>
    <w:rsid w:val="489739A3"/>
    <w:rsid w:val="48D57836"/>
    <w:rsid w:val="48EE5239"/>
    <w:rsid w:val="49014C9C"/>
    <w:rsid w:val="4957605B"/>
    <w:rsid w:val="49B81355"/>
    <w:rsid w:val="49BD2911"/>
    <w:rsid w:val="49C44943"/>
    <w:rsid w:val="4A167176"/>
    <w:rsid w:val="4A212C92"/>
    <w:rsid w:val="4A2A43A6"/>
    <w:rsid w:val="4A33303D"/>
    <w:rsid w:val="4A4064D2"/>
    <w:rsid w:val="4A893581"/>
    <w:rsid w:val="4ABC424B"/>
    <w:rsid w:val="4ACD28DD"/>
    <w:rsid w:val="4AD32018"/>
    <w:rsid w:val="4ADA2305"/>
    <w:rsid w:val="4AEC22F6"/>
    <w:rsid w:val="4B260643"/>
    <w:rsid w:val="4B346003"/>
    <w:rsid w:val="4B677EA6"/>
    <w:rsid w:val="4B8A35D8"/>
    <w:rsid w:val="4B9B438C"/>
    <w:rsid w:val="4BEF44D6"/>
    <w:rsid w:val="4C120E5C"/>
    <w:rsid w:val="4C1A746A"/>
    <w:rsid w:val="4C5F1E38"/>
    <w:rsid w:val="4C634353"/>
    <w:rsid w:val="4C6C7A2D"/>
    <w:rsid w:val="4C762977"/>
    <w:rsid w:val="4C7A0A9D"/>
    <w:rsid w:val="4CF037FA"/>
    <w:rsid w:val="4D564D33"/>
    <w:rsid w:val="4D6C51B1"/>
    <w:rsid w:val="4D891F87"/>
    <w:rsid w:val="4DAB5E8B"/>
    <w:rsid w:val="4E0B75DB"/>
    <w:rsid w:val="4E2D5C12"/>
    <w:rsid w:val="4E946088"/>
    <w:rsid w:val="4EA22BCD"/>
    <w:rsid w:val="4EA6232B"/>
    <w:rsid w:val="4EAA21E8"/>
    <w:rsid w:val="4EB8465E"/>
    <w:rsid w:val="4EC75000"/>
    <w:rsid w:val="4F127646"/>
    <w:rsid w:val="4F206002"/>
    <w:rsid w:val="4F265FBD"/>
    <w:rsid w:val="4F673103"/>
    <w:rsid w:val="4F7319A3"/>
    <w:rsid w:val="4F7370ED"/>
    <w:rsid w:val="4F8E1503"/>
    <w:rsid w:val="4F922014"/>
    <w:rsid w:val="4FBB7E4D"/>
    <w:rsid w:val="4FF31317"/>
    <w:rsid w:val="4FF76A13"/>
    <w:rsid w:val="5004126F"/>
    <w:rsid w:val="505F70C4"/>
    <w:rsid w:val="506B6249"/>
    <w:rsid w:val="50A90053"/>
    <w:rsid w:val="50B90456"/>
    <w:rsid w:val="50EF1AFC"/>
    <w:rsid w:val="512D04DB"/>
    <w:rsid w:val="51C22EA6"/>
    <w:rsid w:val="522650D3"/>
    <w:rsid w:val="522A33B0"/>
    <w:rsid w:val="52551DCB"/>
    <w:rsid w:val="525864D2"/>
    <w:rsid w:val="52587F92"/>
    <w:rsid w:val="52620CC2"/>
    <w:rsid w:val="52663988"/>
    <w:rsid w:val="52AE4711"/>
    <w:rsid w:val="52BA6296"/>
    <w:rsid w:val="52BE36C8"/>
    <w:rsid w:val="52C011DB"/>
    <w:rsid w:val="52C22D62"/>
    <w:rsid w:val="52CD3E06"/>
    <w:rsid w:val="52D64F5B"/>
    <w:rsid w:val="52DE0DA4"/>
    <w:rsid w:val="52E8086D"/>
    <w:rsid w:val="530324AD"/>
    <w:rsid w:val="530A36C3"/>
    <w:rsid w:val="53235A45"/>
    <w:rsid w:val="53587CC1"/>
    <w:rsid w:val="536B3008"/>
    <w:rsid w:val="536C0998"/>
    <w:rsid w:val="53BF1EA2"/>
    <w:rsid w:val="53CD2C3A"/>
    <w:rsid w:val="53D018AE"/>
    <w:rsid w:val="53F0133E"/>
    <w:rsid w:val="54061264"/>
    <w:rsid w:val="54492C2E"/>
    <w:rsid w:val="544F0115"/>
    <w:rsid w:val="54650040"/>
    <w:rsid w:val="54661ADD"/>
    <w:rsid w:val="547D0F23"/>
    <w:rsid w:val="548C539A"/>
    <w:rsid w:val="548F2C2A"/>
    <w:rsid w:val="54942E86"/>
    <w:rsid w:val="54A6133A"/>
    <w:rsid w:val="55061A93"/>
    <w:rsid w:val="550B30B3"/>
    <w:rsid w:val="555201FF"/>
    <w:rsid w:val="555430F2"/>
    <w:rsid w:val="55710FFA"/>
    <w:rsid w:val="559476D7"/>
    <w:rsid w:val="55B40ADC"/>
    <w:rsid w:val="55CA1760"/>
    <w:rsid w:val="55F043A1"/>
    <w:rsid w:val="56264243"/>
    <w:rsid w:val="562D4143"/>
    <w:rsid w:val="5644199F"/>
    <w:rsid w:val="56591117"/>
    <w:rsid w:val="56F57CD2"/>
    <w:rsid w:val="56FC6E2D"/>
    <w:rsid w:val="57022C3C"/>
    <w:rsid w:val="573579AA"/>
    <w:rsid w:val="5738666F"/>
    <w:rsid w:val="57394137"/>
    <w:rsid w:val="574518A5"/>
    <w:rsid w:val="57AB73B2"/>
    <w:rsid w:val="57C42C5C"/>
    <w:rsid w:val="57C86E93"/>
    <w:rsid w:val="57C90194"/>
    <w:rsid w:val="58047F56"/>
    <w:rsid w:val="582A7DA0"/>
    <w:rsid w:val="58625853"/>
    <w:rsid w:val="587102E4"/>
    <w:rsid w:val="58B56EE9"/>
    <w:rsid w:val="58C42527"/>
    <w:rsid w:val="59832491"/>
    <w:rsid w:val="59B35F44"/>
    <w:rsid w:val="59F557DF"/>
    <w:rsid w:val="59F95460"/>
    <w:rsid w:val="59FD5E11"/>
    <w:rsid w:val="5A022822"/>
    <w:rsid w:val="5A382026"/>
    <w:rsid w:val="5A3B04BC"/>
    <w:rsid w:val="5A4A6167"/>
    <w:rsid w:val="5A8018FC"/>
    <w:rsid w:val="5AB55CBA"/>
    <w:rsid w:val="5AC94231"/>
    <w:rsid w:val="5AD84A7E"/>
    <w:rsid w:val="5AE4672F"/>
    <w:rsid w:val="5AEC4645"/>
    <w:rsid w:val="5B445069"/>
    <w:rsid w:val="5B5A04A5"/>
    <w:rsid w:val="5B76486C"/>
    <w:rsid w:val="5B813A8E"/>
    <w:rsid w:val="5B941572"/>
    <w:rsid w:val="5BB41507"/>
    <w:rsid w:val="5BEF50A7"/>
    <w:rsid w:val="5C067F62"/>
    <w:rsid w:val="5C1F7A24"/>
    <w:rsid w:val="5C230439"/>
    <w:rsid w:val="5C251D7A"/>
    <w:rsid w:val="5C4279F0"/>
    <w:rsid w:val="5C801996"/>
    <w:rsid w:val="5CA82A27"/>
    <w:rsid w:val="5D0F6E2D"/>
    <w:rsid w:val="5D131CB7"/>
    <w:rsid w:val="5D273891"/>
    <w:rsid w:val="5D2B699D"/>
    <w:rsid w:val="5D3072CD"/>
    <w:rsid w:val="5D6937FF"/>
    <w:rsid w:val="5D7E60AB"/>
    <w:rsid w:val="5D863655"/>
    <w:rsid w:val="5D9469E6"/>
    <w:rsid w:val="5DA03DF2"/>
    <w:rsid w:val="5DA07A55"/>
    <w:rsid w:val="5DDD3292"/>
    <w:rsid w:val="5DEE40BA"/>
    <w:rsid w:val="5E9C6E6C"/>
    <w:rsid w:val="5EC87237"/>
    <w:rsid w:val="5ECD6BEC"/>
    <w:rsid w:val="5F172FA1"/>
    <w:rsid w:val="5F5470E1"/>
    <w:rsid w:val="5F8551DC"/>
    <w:rsid w:val="5F9777C1"/>
    <w:rsid w:val="5F9D3BE4"/>
    <w:rsid w:val="5FA2612D"/>
    <w:rsid w:val="5FB944D5"/>
    <w:rsid w:val="5FCE3DB6"/>
    <w:rsid w:val="5FF04487"/>
    <w:rsid w:val="600035B7"/>
    <w:rsid w:val="6088519A"/>
    <w:rsid w:val="608A635C"/>
    <w:rsid w:val="60AB1001"/>
    <w:rsid w:val="61194AA9"/>
    <w:rsid w:val="61430512"/>
    <w:rsid w:val="61957EA2"/>
    <w:rsid w:val="61AF7FDF"/>
    <w:rsid w:val="61B12F11"/>
    <w:rsid w:val="61D701D9"/>
    <w:rsid w:val="61F543CD"/>
    <w:rsid w:val="61FA7B10"/>
    <w:rsid w:val="62155850"/>
    <w:rsid w:val="623B6FF5"/>
    <w:rsid w:val="628B6AE1"/>
    <w:rsid w:val="62D91DDC"/>
    <w:rsid w:val="62F37E7E"/>
    <w:rsid w:val="632755BF"/>
    <w:rsid w:val="63342C44"/>
    <w:rsid w:val="6345223B"/>
    <w:rsid w:val="6346239A"/>
    <w:rsid w:val="63477498"/>
    <w:rsid w:val="63BA7772"/>
    <w:rsid w:val="63DF090A"/>
    <w:rsid w:val="63E955E0"/>
    <w:rsid w:val="63FA14A3"/>
    <w:rsid w:val="640410D3"/>
    <w:rsid w:val="64230F1A"/>
    <w:rsid w:val="6452371C"/>
    <w:rsid w:val="648039D9"/>
    <w:rsid w:val="64AB47E5"/>
    <w:rsid w:val="64BD4C54"/>
    <w:rsid w:val="64BE7A83"/>
    <w:rsid w:val="64CE26E3"/>
    <w:rsid w:val="64EE57EB"/>
    <w:rsid w:val="64FC7006"/>
    <w:rsid w:val="652306EF"/>
    <w:rsid w:val="65362832"/>
    <w:rsid w:val="653C277B"/>
    <w:rsid w:val="654272A5"/>
    <w:rsid w:val="656E171C"/>
    <w:rsid w:val="6575472B"/>
    <w:rsid w:val="658C5DCE"/>
    <w:rsid w:val="65C9160E"/>
    <w:rsid w:val="65E042FA"/>
    <w:rsid w:val="65EC6316"/>
    <w:rsid w:val="65F1664A"/>
    <w:rsid w:val="65F714D3"/>
    <w:rsid w:val="66025224"/>
    <w:rsid w:val="666620F8"/>
    <w:rsid w:val="666A67F5"/>
    <w:rsid w:val="66AA3DC1"/>
    <w:rsid w:val="66AA59E5"/>
    <w:rsid w:val="66D425B6"/>
    <w:rsid w:val="66E85150"/>
    <w:rsid w:val="67341011"/>
    <w:rsid w:val="676A445B"/>
    <w:rsid w:val="676E3730"/>
    <w:rsid w:val="678074AC"/>
    <w:rsid w:val="67B2139E"/>
    <w:rsid w:val="680160DE"/>
    <w:rsid w:val="6810421F"/>
    <w:rsid w:val="68391CE1"/>
    <w:rsid w:val="684C5A09"/>
    <w:rsid w:val="685F0B13"/>
    <w:rsid w:val="688A4B87"/>
    <w:rsid w:val="68D57FC0"/>
    <w:rsid w:val="68DD5885"/>
    <w:rsid w:val="68F1722C"/>
    <w:rsid w:val="6933602B"/>
    <w:rsid w:val="693A32EC"/>
    <w:rsid w:val="69733A2D"/>
    <w:rsid w:val="69804F7D"/>
    <w:rsid w:val="69A5472C"/>
    <w:rsid w:val="69CD08EF"/>
    <w:rsid w:val="6A2420C2"/>
    <w:rsid w:val="6A2E1985"/>
    <w:rsid w:val="6AA21032"/>
    <w:rsid w:val="6AB225FB"/>
    <w:rsid w:val="6ABB6315"/>
    <w:rsid w:val="6AF94537"/>
    <w:rsid w:val="6B013179"/>
    <w:rsid w:val="6B11689B"/>
    <w:rsid w:val="6B3A4850"/>
    <w:rsid w:val="6B53452E"/>
    <w:rsid w:val="6B64349C"/>
    <w:rsid w:val="6B91293F"/>
    <w:rsid w:val="6BCA0146"/>
    <w:rsid w:val="6BD11D40"/>
    <w:rsid w:val="6C594836"/>
    <w:rsid w:val="6C612CB4"/>
    <w:rsid w:val="6CCA4408"/>
    <w:rsid w:val="6CD41B36"/>
    <w:rsid w:val="6CE304AB"/>
    <w:rsid w:val="6CE90EA4"/>
    <w:rsid w:val="6CEA5145"/>
    <w:rsid w:val="6CF0563B"/>
    <w:rsid w:val="6D086B87"/>
    <w:rsid w:val="6D131958"/>
    <w:rsid w:val="6D253049"/>
    <w:rsid w:val="6D2B0153"/>
    <w:rsid w:val="6D393364"/>
    <w:rsid w:val="6D3F1328"/>
    <w:rsid w:val="6D630793"/>
    <w:rsid w:val="6D903E3E"/>
    <w:rsid w:val="6D980879"/>
    <w:rsid w:val="6DAA7D9D"/>
    <w:rsid w:val="6DBB5B8D"/>
    <w:rsid w:val="6DCC6B19"/>
    <w:rsid w:val="6DFB484B"/>
    <w:rsid w:val="6E7F6500"/>
    <w:rsid w:val="6E86431C"/>
    <w:rsid w:val="6E893671"/>
    <w:rsid w:val="6E8C4B80"/>
    <w:rsid w:val="6EA82002"/>
    <w:rsid w:val="6EB46052"/>
    <w:rsid w:val="6EF532BA"/>
    <w:rsid w:val="6F00430C"/>
    <w:rsid w:val="6F0301E5"/>
    <w:rsid w:val="6F0E46A1"/>
    <w:rsid w:val="6F1E0EB6"/>
    <w:rsid w:val="6F2649D6"/>
    <w:rsid w:val="6F635A1A"/>
    <w:rsid w:val="6F662DA9"/>
    <w:rsid w:val="6F793FCE"/>
    <w:rsid w:val="6F822741"/>
    <w:rsid w:val="6F9B69AC"/>
    <w:rsid w:val="6F9C3E82"/>
    <w:rsid w:val="6F9D3C30"/>
    <w:rsid w:val="6FC34A64"/>
    <w:rsid w:val="700A64F8"/>
    <w:rsid w:val="70421F1C"/>
    <w:rsid w:val="704F56D2"/>
    <w:rsid w:val="7068522F"/>
    <w:rsid w:val="70D41D81"/>
    <w:rsid w:val="70E979B0"/>
    <w:rsid w:val="70ED1121"/>
    <w:rsid w:val="71060DE6"/>
    <w:rsid w:val="710E5BAC"/>
    <w:rsid w:val="711054B6"/>
    <w:rsid w:val="711D6275"/>
    <w:rsid w:val="71381D30"/>
    <w:rsid w:val="71B9660F"/>
    <w:rsid w:val="71C05C00"/>
    <w:rsid w:val="71C1060F"/>
    <w:rsid w:val="71D57DDD"/>
    <w:rsid w:val="71D93DBD"/>
    <w:rsid w:val="72126102"/>
    <w:rsid w:val="72142CC2"/>
    <w:rsid w:val="72295E6A"/>
    <w:rsid w:val="72317490"/>
    <w:rsid w:val="72490B23"/>
    <w:rsid w:val="725768B0"/>
    <w:rsid w:val="72766104"/>
    <w:rsid w:val="728341F0"/>
    <w:rsid w:val="72951E92"/>
    <w:rsid w:val="72960EB7"/>
    <w:rsid w:val="72BB3649"/>
    <w:rsid w:val="72D45345"/>
    <w:rsid w:val="72DB17E6"/>
    <w:rsid w:val="72F56CB5"/>
    <w:rsid w:val="7311746C"/>
    <w:rsid w:val="736018FA"/>
    <w:rsid w:val="73C236CC"/>
    <w:rsid w:val="73CB310E"/>
    <w:rsid w:val="73F41870"/>
    <w:rsid w:val="73F64D03"/>
    <w:rsid w:val="73F931B5"/>
    <w:rsid w:val="73FE5481"/>
    <w:rsid w:val="74084A27"/>
    <w:rsid w:val="74302D99"/>
    <w:rsid w:val="743261CB"/>
    <w:rsid w:val="743D6E04"/>
    <w:rsid w:val="74994162"/>
    <w:rsid w:val="74C97159"/>
    <w:rsid w:val="74F324C1"/>
    <w:rsid w:val="751644A9"/>
    <w:rsid w:val="75507974"/>
    <w:rsid w:val="755332F2"/>
    <w:rsid w:val="75545715"/>
    <w:rsid w:val="756C50B0"/>
    <w:rsid w:val="757E2E49"/>
    <w:rsid w:val="75B3001A"/>
    <w:rsid w:val="75F9622D"/>
    <w:rsid w:val="762836D5"/>
    <w:rsid w:val="768978FF"/>
    <w:rsid w:val="76CB2979"/>
    <w:rsid w:val="76E64D66"/>
    <w:rsid w:val="76F84623"/>
    <w:rsid w:val="770B0EB6"/>
    <w:rsid w:val="775D3B75"/>
    <w:rsid w:val="77913E3F"/>
    <w:rsid w:val="77A10940"/>
    <w:rsid w:val="77B12A9E"/>
    <w:rsid w:val="77B75E22"/>
    <w:rsid w:val="77BF5522"/>
    <w:rsid w:val="77D64575"/>
    <w:rsid w:val="77E72C2F"/>
    <w:rsid w:val="77F82288"/>
    <w:rsid w:val="78046AFA"/>
    <w:rsid w:val="78084A52"/>
    <w:rsid w:val="780A617A"/>
    <w:rsid w:val="78267589"/>
    <w:rsid w:val="787A2416"/>
    <w:rsid w:val="78801B75"/>
    <w:rsid w:val="78A66434"/>
    <w:rsid w:val="78C00874"/>
    <w:rsid w:val="78F76F3C"/>
    <w:rsid w:val="79055650"/>
    <w:rsid w:val="79636AF9"/>
    <w:rsid w:val="79810441"/>
    <w:rsid w:val="79875826"/>
    <w:rsid w:val="79B90214"/>
    <w:rsid w:val="7A170F83"/>
    <w:rsid w:val="7A4047BE"/>
    <w:rsid w:val="7A541501"/>
    <w:rsid w:val="7A9A7C54"/>
    <w:rsid w:val="7AAD73AE"/>
    <w:rsid w:val="7AC65B16"/>
    <w:rsid w:val="7AD25639"/>
    <w:rsid w:val="7AF3178C"/>
    <w:rsid w:val="7B485E33"/>
    <w:rsid w:val="7B7455AB"/>
    <w:rsid w:val="7B80204D"/>
    <w:rsid w:val="7B902F4A"/>
    <w:rsid w:val="7BF22DB6"/>
    <w:rsid w:val="7C045E29"/>
    <w:rsid w:val="7C060A4E"/>
    <w:rsid w:val="7C065915"/>
    <w:rsid w:val="7C4A1676"/>
    <w:rsid w:val="7C6E0A13"/>
    <w:rsid w:val="7C6E4A6A"/>
    <w:rsid w:val="7C6F20BA"/>
    <w:rsid w:val="7C8B3747"/>
    <w:rsid w:val="7CC13444"/>
    <w:rsid w:val="7CDE274C"/>
    <w:rsid w:val="7CEF772E"/>
    <w:rsid w:val="7D105409"/>
    <w:rsid w:val="7D1654FD"/>
    <w:rsid w:val="7D2116C1"/>
    <w:rsid w:val="7D2A17C1"/>
    <w:rsid w:val="7D3C2E8E"/>
    <w:rsid w:val="7D53056B"/>
    <w:rsid w:val="7D7C0DCF"/>
    <w:rsid w:val="7D875E67"/>
    <w:rsid w:val="7DA613A9"/>
    <w:rsid w:val="7DC22680"/>
    <w:rsid w:val="7DD75CEC"/>
    <w:rsid w:val="7E0577E9"/>
    <w:rsid w:val="7E0B0CB6"/>
    <w:rsid w:val="7E44577E"/>
    <w:rsid w:val="7E494A35"/>
    <w:rsid w:val="7E7900D8"/>
    <w:rsid w:val="7E850E1E"/>
    <w:rsid w:val="7E8F23B4"/>
    <w:rsid w:val="7E9A0B9B"/>
    <w:rsid w:val="7EA03667"/>
    <w:rsid w:val="7EB23B2F"/>
    <w:rsid w:val="7EC75103"/>
    <w:rsid w:val="7EE16DEE"/>
    <w:rsid w:val="7EE54A76"/>
    <w:rsid w:val="7EEA30A8"/>
    <w:rsid w:val="7EFE2895"/>
    <w:rsid w:val="7F18171D"/>
    <w:rsid w:val="7F425137"/>
    <w:rsid w:val="7F554AD9"/>
    <w:rsid w:val="7FBE15A1"/>
    <w:rsid w:val="7FF70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rules v:ext="edit">
        <o:r id="V:Rule4" type="connector" idref="#_x0000_s2050"/>
        <o:r id="V:Rule5" type="connector" idref="#_x0000_s2051"/>
        <o:r id="V:Rule6" type="connector" idref="#_x0000_s2052"/>
      </o:rules>
    </o:shapelayout>
  </w:shapeDefaults>
  <w:decimalSymbol w:val="."/>
  <w:listSeparator w:val=","/>
  <w15:docId w15:val="{727DBA60-03B6-4936-B229-A91AA4548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28F"/>
    <w:pPr>
      <w:widowControl w:val="0"/>
      <w:spacing w:after="160" w:line="259" w:lineRule="auto"/>
      <w:jc w:val="both"/>
    </w:pPr>
    <w:rPr>
      <w:rFonts w:eastAsia="仿宋_GB2312"/>
      <w:kern w:val="2"/>
      <w:sz w:val="32"/>
    </w:rPr>
  </w:style>
  <w:style w:type="paragraph" w:styleId="1">
    <w:name w:val="heading 1"/>
    <w:basedOn w:val="a"/>
    <w:next w:val="a"/>
    <w:link w:val="1Char"/>
    <w:uiPriority w:val="99"/>
    <w:qFormat/>
    <w:locked/>
    <w:rsid w:val="003D628F"/>
    <w:pPr>
      <w:keepNext/>
      <w:keepLines/>
      <w:spacing w:before="340" w:after="330" w:line="578" w:lineRule="auto"/>
      <w:outlineLvl w:val="0"/>
    </w:pPr>
    <w:rPr>
      <w:rFonts w:ascii="Calibri" w:eastAsia="宋体" w:hAnsi="Calibri" w:cs="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rsid w:val="003D628F"/>
    <w:pPr>
      <w:ind w:firstLineChars="200" w:firstLine="632"/>
    </w:pPr>
  </w:style>
  <w:style w:type="paragraph" w:styleId="a4">
    <w:name w:val="Date"/>
    <w:basedOn w:val="a"/>
    <w:next w:val="a"/>
    <w:link w:val="Char0"/>
    <w:uiPriority w:val="99"/>
    <w:qFormat/>
    <w:rsid w:val="003D628F"/>
    <w:pPr>
      <w:ind w:leftChars="2500" w:left="100"/>
    </w:pPr>
  </w:style>
  <w:style w:type="paragraph" w:styleId="a5">
    <w:name w:val="footer"/>
    <w:basedOn w:val="a"/>
    <w:link w:val="Char1"/>
    <w:uiPriority w:val="99"/>
    <w:qFormat/>
    <w:rsid w:val="003D628F"/>
    <w:pPr>
      <w:tabs>
        <w:tab w:val="center" w:pos="4153"/>
        <w:tab w:val="right" w:pos="8306"/>
      </w:tabs>
      <w:snapToGrid w:val="0"/>
      <w:jc w:val="left"/>
    </w:pPr>
    <w:rPr>
      <w:sz w:val="18"/>
      <w:szCs w:val="18"/>
    </w:rPr>
  </w:style>
  <w:style w:type="paragraph" w:styleId="a6">
    <w:name w:val="header"/>
    <w:basedOn w:val="a"/>
    <w:link w:val="Char2"/>
    <w:uiPriority w:val="99"/>
    <w:qFormat/>
    <w:rsid w:val="003D628F"/>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3D628F"/>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qFormat/>
    <w:locked/>
    <w:rsid w:val="003D628F"/>
    <w:rPr>
      <w:b/>
    </w:rPr>
  </w:style>
  <w:style w:type="character" w:styleId="a9">
    <w:name w:val="page number"/>
    <w:basedOn w:val="a0"/>
    <w:uiPriority w:val="99"/>
    <w:qFormat/>
    <w:rsid w:val="003D628F"/>
    <w:rPr>
      <w:rFonts w:cs="Times New Roman"/>
    </w:rPr>
  </w:style>
  <w:style w:type="character" w:styleId="aa">
    <w:name w:val="Hyperlink"/>
    <w:basedOn w:val="a0"/>
    <w:uiPriority w:val="99"/>
    <w:qFormat/>
    <w:rsid w:val="003D628F"/>
    <w:rPr>
      <w:rFonts w:cs="Times New Roman"/>
      <w:color w:val="0000FF"/>
      <w:u w:val="single"/>
    </w:rPr>
  </w:style>
  <w:style w:type="character" w:customStyle="1" w:styleId="Char2">
    <w:name w:val="页眉 Char"/>
    <w:basedOn w:val="a0"/>
    <w:link w:val="a6"/>
    <w:uiPriority w:val="99"/>
    <w:semiHidden/>
    <w:qFormat/>
    <w:rsid w:val="003D628F"/>
    <w:rPr>
      <w:rFonts w:eastAsia="仿宋_GB2312"/>
      <w:sz w:val="18"/>
      <w:szCs w:val="18"/>
    </w:rPr>
  </w:style>
  <w:style w:type="character" w:customStyle="1" w:styleId="Char1">
    <w:name w:val="页脚 Char"/>
    <w:basedOn w:val="a0"/>
    <w:link w:val="a5"/>
    <w:uiPriority w:val="99"/>
    <w:semiHidden/>
    <w:qFormat/>
    <w:rsid w:val="003D628F"/>
    <w:rPr>
      <w:rFonts w:eastAsia="仿宋_GB2312"/>
      <w:sz w:val="18"/>
      <w:szCs w:val="18"/>
    </w:rPr>
  </w:style>
  <w:style w:type="character" w:customStyle="1" w:styleId="Char0">
    <w:name w:val="日期 Char"/>
    <w:basedOn w:val="a0"/>
    <w:link w:val="a4"/>
    <w:uiPriority w:val="99"/>
    <w:semiHidden/>
    <w:qFormat/>
    <w:rsid w:val="003D628F"/>
    <w:rPr>
      <w:rFonts w:eastAsia="仿宋_GB2312"/>
      <w:sz w:val="32"/>
      <w:szCs w:val="20"/>
    </w:rPr>
  </w:style>
  <w:style w:type="character" w:customStyle="1" w:styleId="Char">
    <w:name w:val="正文文本缩进 Char"/>
    <w:basedOn w:val="a0"/>
    <w:link w:val="a3"/>
    <w:uiPriority w:val="99"/>
    <w:semiHidden/>
    <w:qFormat/>
    <w:rsid w:val="003D628F"/>
    <w:rPr>
      <w:rFonts w:eastAsia="仿宋_GB2312"/>
      <w:sz w:val="32"/>
      <w:szCs w:val="20"/>
    </w:rPr>
  </w:style>
  <w:style w:type="paragraph" w:customStyle="1" w:styleId="CharCharCharCharCharChar">
    <w:name w:val="Char Char Char Char Char Char"/>
    <w:basedOn w:val="a"/>
    <w:uiPriority w:val="99"/>
    <w:qFormat/>
    <w:rsid w:val="003D628F"/>
    <w:pPr>
      <w:adjustRightInd w:val="0"/>
    </w:pPr>
    <w:rPr>
      <w:rFonts w:ascii="Tahoma" w:eastAsia="宋体" w:hAnsi="Tahoma"/>
      <w:sz w:val="24"/>
    </w:rPr>
  </w:style>
  <w:style w:type="character" w:customStyle="1" w:styleId="1Char">
    <w:name w:val="标题 1 Char"/>
    <w:basedOn w:val="a0"/>
    <w:link w:val="1"/>
    <w:uiPriority w:val="99"/>
    <w:qFormat/>
    <w:rsid w:val="003D628F"/>
    <w:rPr>
      <w:rFonts w:ascii="Calibri" w:hAnsi="Calibri" w:cs="Calibri"/>
      <w:b/>
      <w:bCs/>
      <w:kern w:val="44"/>
      <w:sz w:val="44"/>
      <w:szCs w:val="44"/>
    </w:rPr>
  </w:style>
  <w:style w:type="paragraph" w:customStyle="1" w:styleId="10">
    <w:name w:val="列表段落1"/>
    <w:basedOn w:val="a"/>
    <w:qFormat/>
    <w:rsid w:val="003D628F"/>
    <w:pPr>
      <w:ind w:firstLineChars="200" w:firstLine="420"/>
    </w:pPr>
    <w:rPr>
      <w:rFonts w:ascii="Calibri" w:hAnsi="Calibri"/>
      <w:szCs w:val="22"/>
    </w:rPr>
  </w:style>
  <w:style w:type="character" w:customStyle="1" w:styleId="font51">
    <w:name w:val="font51"/>
    <w:basedOn w:val="a0"/>
    <w:qFormat/>
    <w:rsid w:val="003D628F"/>
    <w:rPr>
      <w:rFonts w:ascii="宋体" w:eastAsia="宋体" w:hAnsi="宋体" w:cs="宋体" w:hint="eastAsia"/>
      <w:color w:val="000000"/>
      <w:sz w:val="20"/>
      <w:szCs w:val="20"/>
      <w:u w:val="none"/>
    </w:rPr>
  </w:style>
  <w:style w:type="character" w:customStyle="1" w:styleId="font31">
    <w:name w:val="font31"/>
    <w:basedOn w:val="a0"/>
    <w:qFormat/>
    <w:rsid w:val="003D628F"/>
    <w:rPr>
      <w:rFonts w:ascii="宋体" w:eastAsia="宋体" w:hAnsi="宋体" w:cs="宋体" w:hint="eastAsia"/>
      <w:color w:val="000000"/>
      <w:sz w:val="20"/>
      <w:szCs w:val="20"/>
      <w:u w:val="none"/>
    </w:rPr>
  </w:style>
  <w:style w:type="character" w:customStyle="1" w:styleId="font61">
    <w:name w:val="font61"/>
    <w:basedOn w:val="a0"/>
    <w:qFormat/>
    <w:rsid w:val="003D628F"/>
    <w:rPr>
      <w:rFonts w:ascii="Arial" w:hAnsi="Arial" w:cs="Arial"/>
      <w:color w:val="000000"/>
      <w:sz w:val="20"/>
      <w:szCs w:val="20"/>
      <w:u w:val="none"/>
    </w:rPr>
  </w:style>
  <w:style w:type="character" w:customStyle="1" w:styleId="font11">
    <w:name w:val="font11"/>
    <w:basedOn w:val="a0"/>
    <w:qFormat/>
    <w:rsid w:val="003D628F"/>
    <w:rPr>
      <w:rFonts w:ascii="宋体" w:eastAsia="宋体" w:hAnsi="宋体" w:cs="宋体" w:hint="eastAsia"/>
      <w:color w:val="000000"/>
      <w:sz w:val="20"/>
      <w:szCs w:val="20"/>
      <w:u w:val="none"/>
    </w:rPr>
  </w:style>
  <w:style w:type="character" w:customStyle="1" w:styleId="font21">
    <w:name w:val="font21"/>
    <w:basedOn w:val="a0"/>
    <w:qFormat/>
    <w:rsid w:val="003D628F"/>
    <w:rPr>
      <w:rFonts w:ascii="宋体" w:eastAsia="宋体" w:hAnsi="宋体" w:cs="宋体" w:hint="eastAsia"/>
      <w:color w:val="000000"/>
      <w:sz w:val="24"/>
      <w:szCs w:val="24"/>
      <w:u w:val="none"/>
    </w:rPr>
  </w:style>
  <w:style w:type="character" w:customStyle="1" w:styleId="font01">
    <w:name w:val="font01"/>
    <w:basedOn w:val="a0"/>
    <w:rsid w:val="003D628F"/>
    <w:rPr>
      <w:rFonts w:ascii="Arial" w:hAnsi="Arial" w:cs="Arial"/>
      <w:color w:val="000000"/>
      <w:sz w:val="20"/>
      <w:szCs w:val="20"/>
      <w:u w:val="none"/>
    </w:rPr>
  </w:style>
  <w:style w:type="paragraph" w:styleId="ab">
    <w:name w:val="List Paragraph"/>
    <w:basedOn w:val="a"/>
    <w:uiPriority w:val="99"/>
    <w:unhideWhenUsed/>
    <w:rsid w:val="0078658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19968;&#20010;&#21333;&#20301;&#25991;&#20214;&#65288;201412&#6528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一个单位文件（201412）.dot</Template>
  <TotalTime>531</TotalTime>
  <Pages>54</Pages>
  <Words>3518</Words>
  <Characters>20059</Characters>
  <Application>Microsoft Office Word</Application>
  <DocSecurity>0</DocSecurity>
  <Lines>167</Lines>
  <Paragraphs>47</Paragraphs>
  <ScaleCrop>false</ScaleCrop>
  <Company>家用电脑</Company>
  <LinksUpToDate>false</LinksUpToDate>
  <CharactersWithSpaces>23530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益财会〔2002〕4号</dc:title>
  <dc:creator>y</dc:creator>
  <cp:lastModifiedBy>Administrator</cp:lastModifiedBy>
  <cp:revision>53</cp:revision>
  <cp:lastPrinted>2015-07-03T03:13:00Z</cp:lastPrinted>
  <dcterms:created xsi:type="dcterms:W3CDTF">2016-02-18T07:51:00Z</dcterms:created>
  <dcterms:modified xsi:type="dcterms:W3CDTF">2019-09-29T03:27:00Z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